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61" w:rsidRDefault="00453661" w:rsidP="00453661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 xml:space="preserve">СОВЕТ ДЕПУТАТОВ </w:t>
      </w:r>
    </w:p>
    <w:p w:rsidR="00453661" w:rsidRDefault="00453661" w:rsidP="00453661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453661" w:rsidRDefault="00453661" w:rsidP="00453661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453661" w:rsidRDefault="00453661" w:rsidP="00453661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МУНИЦИПАЛЬНОГО РАЙОНА</w:t>
      </w:r>
    </w:p>
    <w:p w:rsidR="00453661" w:rsidRDefault="00453661" w:rsidP="00453661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  <w:bookmarkStart w:id="0" w:name="_GoBack"/>
      <w:bookmarkEnd w:id="0"/>
    </w:p>
    <w:p w:rsidR="00453661" w:rsidRDefault="00453661" w:rsidP="00453661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ТРЕТЬЕГО СОЗЫВА</w:t>
      </w:r>
    </w:p>
    <w:p w:rsidR="00453661" w:rsidRDefault="00453661" w:rsidP="00453661">
      <w:pPr>
        <w:widowControl w:val="0"/>
        <w:autoSpaceDE w:val="0"/>
        <w:autoSpaceDN w:val="0"/>
        <w:adjustRightInd w:val="0"/>
        <w:jc w:val="center"/>
      </w:pPr>
    </w:p>
    <w:p w:rsidR="00453661" w:rsidRDefault="00453661" w:rsidP="00453661">
      <w:pPr>
        <w:widowControl w:val="0"/>
        <w:autoSpaceDE w:val="0"/>
        <w:autoSpaceDN w:val="0"/>
        <w:adjustRightInd w:val="0"/>
        <w:rPr>
          <w:b/>
        </w:rPr>
      </w:pPr>
    </w:p>
    <w:p w:rsidR="00453661" w:rsidRDefault="00453661" w:rsidP="00453661">
      <w:pPr>
        <w:keepNext/>
        <w:jc w:val="center"/>
        <w:outlineLvl w:val="0"/>
        <w:rPr>
          <w:b/>
        </w:rPr>
      </w:pPr>
      <w:r>
        <w:rPr>
          <w:b/>
          <w:spacing w:val="20"/>
          <w:sz w:val="32"/>
          <w:szCs w:val="32"/>
        </w:rPr>
        <w:t>РЕШЕНИЕ</w:t>
      </w:r>
    </w:p>
    <w:p w:rsidR="00453661" w:rsidRDefault="00453661" w:rsidP="00453661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0E673A" w:rsidRPr="00453661" w:rsidRDefault="00453661" w:rsidP="00453661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  <w:bCs/>
          <w:i/>
          <w:color w:val="000000"/>
        </w:rPr>
      </w:pPr>
      <w:r>
        <w:rPr>
          <w:b/>
          <w:sz w:val="28"/>
          <w:szCs w:val="28"/>
        </w:rPr>
        <w:t xml:space="preserve">от </w:t>
      </w:r>
      <w:r w:rsidR="00F1193A">
        <w:rPr>
          <w:b/>
          <w:sz w:val="28"/>
          <w:szCs w:val="28"/>
        </w:rPr>
        <w:t>23.08.2016</w:t>
      </w:r>
      <w:r>
        <w:rPr>
          <w:b/>
          <w:sz w:val="28"/>
          <w:szCs w:val="28"/>
        </w:rPr>
        <w:t xml:space="preserve"> № </w:t>
      </w:r>
      <w:r w:rsidR="00F1193A">
        <w:rPr>
          <w:b/>
          <w:sz w:val="28"/>
          <w:szCs w:val="28"/>
        </w:rPr>
        <w:t>116</w:t>
      </w:r>
    </w:p>
    <w:p w:rsidR="000E673A" w:rsidRPr="001675F5" w:rsidRDefault="000E673A" w:rsidP="00222DAD">
      <w:pPr>
        <w:ind w:right="75"/>
        <w:jc w:val="center"/>
        <w:rPr>
          <w:b/>
          <w:bCs/>
          <w:color w:val="000000"/>
          <w:sz w:val="28"/>
          <w:szCs w:val="28"/>
        </w:rPr>
      </w:pPr>
      <w:r w:rsidRPr="001675F5">
        <w:rPr>
          <w:b/>
          <w:bCs/>
          <w:color w:val="000000"/>
          <w:sz w:val="28"/>
          <w:szCs w:val="28"/>
        </w:rPr>
        <w:t>Об утверждении Порядка предоставления муниципальных гарантий</w:t>
      </w:r>
    </w:p>
    <w:p w:rsidR="000E673A" w:rsidRPr="001675F5" w:rsidRDefault="000E673A" w:rsidP="00970FF5">
      <w:pPr>
        <w:ind w:right="75"/>
        <w:jc w:val="center"/>
        <w:rPr>
          <w:b/>
          <w:bCs/>
          <w:color w:val="000000"/>
          <w:sz w:val="28"/>
          <w:szCs w:val="28"/>
        </w:rPr>
      </w:pPr>
      <w:r w:rsidRPr="001675F5">
        <w:rPr>
          <w:b/>
          <w:bCs/>
          <w:color w:val="000000"/>
          <w:sz w:val="28"/>
          <w:szCs w:val="28"/>
        </w:rPr>
        <w:t xml:space="preserve">муниципальным образованием </w:t>
      </w:r>
      <w:r w:rsidR="00970FF5" w:rsidRPr="001675F5">
        <w:rPr>
          <w:b/>
          <w:bCs/>
          <w:color w:val="000000"/>
          <w:sz w:val="28"/>
          <w:szCs w:val="28"/>
        </w:rPr>
        <w:t xml:space="preserve">Шлиссельбургское городское поселение </w:t>
      </w:r>
      <w:r w:rsidRPr="001675F5">
        <w:rPr>
          <w:b/>
          <w:bCs/>
          <w:color w:val="000000"/>
          <w:sz w:val="28"/>
          <w:szCs w:val="28"/>
        </w:rPr>
        <w:t>Кировск</w:t>
      </w:r>
      <w:r w:rsidR="004772C6">
        <w:rPr>
          <w:b/>
          <w:bCs/>
          <w:color w:val="000000"/>
          <w:sz w:val="28"/>
          <w:szCs w:val="28"/>
        </w:rPr>
        <w:t>ого</w:t>
      </w:r>
      <w:r w:rsidRPr="001675F5">
        <w:rPr>
          <w:b/>
          <w:bCs/>
          <w:color w:val="000000"/>
          <w:sz w:val="28"/>
          <w:szCs w:val="28"/>
        </w:rPr>
        <w:t xml:space="preserve"> муниципальн</w:t>
      </w:r>
      <w:r w:rsidR="004772C6">
        <w:rPr>
          <w:b/>
          <w:bCs/>
          <w:color w:val="000000"/>
          <w:sz w:val="28"/>
          <w:szCs w:val="28"/>
        </w:rPr>
        <w:t>ого</w:t>
      </w:r>
      <w:r w:rsidR="00970FF5" w:rsidRPr="001675F5">
        <w:rPr>
          <w:b/>
          <w:bCs/>
          <w:color w:val="000000"/>
          <w:sz w:val="28"/>
          <w:szCs w:val="28"/>
        </w:rPr>
        <w:t xml:space="preserve"> район</w:t>
      </w:r>
      <w:r w:rsidR="004772C6">
        <w:rPr>
          <w:b/>
          <w:bCs/>
          <w:color w:val="000000"/>
          <w:sz w:val="28"/>
          <w:szCs w:val="28"/>
        </w:rPr>
        <w:t xml:space="preserve">а </w:t>
      </w:r>
      <w:r w:rsidRPr="001675F5">
        <w:rPr>
          <w:b/>
          <w:bCs/>
          <w:color w:val="000000"/>
          <w:sz w:val="28"/>
          <w:szCs w:val="28"/>
        </w:rPr>
        <w:t>Ленинградской области</w:t>
      </w:r>
    </w:p>
    <w:p w:rsidR="000E673A" w:rsidRPr="006A0A8F" w:rsidRDefault="000E673A" w:rsidP="00F67A3D">
      <w:pPr>
        <w:ind w:right="75"/>
        <w:jc w:val="both"/>
        <w:rPr>
          <w:color w:val="000000"/>
          <w:sz w:val="28"/>
          <w:szCs w:val="28"/>
        </w:rPr>
      </w:pPr>
    </w:p>
    <w:p w:rsidR="006A0A8F" w:rsidRPr="006A0A8F" w:rsidRDefault="006A0A8F" w:rsidP="001675F5">
      <w:pPr>
        <w:ind w:right="75" w:firstLine="567"/>
        <w:jc w:val="both"/>
        <w:rPr>
          <w:color w:val="000000"/>
          <w:sz w:val="28"/>
          <w:szCs w:val="28"/>
        </w:rPr>
      </w:pPr>
    </w:p>
    <w:p w:rsidR="006A0A8F" w:rsidRPr="00453661" w:rsidRDefault="000E673A" w:rsidP="006A0A8F">
      <w:pPr>
        <w:ind w:right="75" w:firstLine="709"/>
        <w:jc w:val="both"/>
        <w:rPr>
          <w:bCs/>
          <w:spacing w:val="-2"/>
          <w:sz w:val="28"/>
          <w:szCs w:val="28"/>
        </w:rPr>
      </w:pPr>
      <w:proofErr w:type="gramStart"/>
      <w:r w:rsidRPr="00453661">
        <w:rPr>
          <w:spacing w:val="-2"/>
          <w:sz w:val="28"/>
          <w:szCs w:val="28"/>
        </w:rPr>
        <w:t>Руководствуясь статьями 115, 115.2</w:t>
      </w:r>
      <w:r w:rsidR="001675F5" w:rsidRPr="00453661">
        <w:rPr>
          <w:spacing w:val="-2"/>
          <w:sz w:val="28"/>
          <w:szCs w:val="28"/>
        </w:rPr>
        <w:t>.</w:t>
      </w:r>
      <w:r w:rsidRPr="00453661">
        <w:rPr>
          <w:spacing w:val="-2"/>
          <w:sz w:val="28"/>
          <w:szCs w:val="28"/>
        </w:rPr>
        <w:t xml:space="preserve"> и 117 Бюджетного кодекса</w:t>
      </w:r>
      <w:r w:rsidR="00C61220" w:rsidRPr="00453661">
        <w:rPr>
          <w:spacing w:val="-2"/>
          <w:sz w:val="28"/>
          <w:szCs w:val="28"/>
        </w:rPr>
        <w:t xml:space="preserve"> Российской Федерации,</w:t>
      </w:r>
      <w:r w:rsidRPr="00453661">
        <w:rPr>
          <w:spacing w:val="-2"/>
          <w:sz w:val="28"/>
          <w:szCs w:val="28"/>
        </w:rPr>
        <w:t xml:space="preserve"> </w:t>
      </w:r>
      <w:r w:rsidR="001675F5" w:rsidRPr="00453661">
        <w:rPr>
          <w:spacing w:val="-2"/>
          <w:sz w:val="28"/>
          <w:szCs w:val="28"/>
        </w:rPr>
        <w:t>статьёй</w:t>
      </w:r>
      <w:r w:rsidRPr="00453661">
        <w:rPr>
          <w:spacing w:val="-2"/>
          <w:sz w:val="28"/>
          <w:szCs w:val="28"/>
        </w:rPr>
        <w:t xml:space="preserve"> 7 Положения о бюджетном процессе в муниципальном образовании </w:t>
      </w:r>
      <w:r w:rsidR="005B1C84" w:rsidRPr="00453661">
        <w:rPr>
          <w:spacing w:val="-2"/>
          <w:sz w:val="28"/>
          <w:szCs w:val="28"/>
        </w:rPr>
        <w:t xml:space="preserve">Шлиссельбургское городское поселение муниципального образования </w:t>
      </w:r>
      <w:r w:rsidRPr="00453661">
        <w:rPr>
          <w:bCs/>
          <w:spacing w:val="-2"/>
          <w:sz w:val="28"/>
          <w:szCs w:val="28"/>
        </w:rPr>
        <w:t>Кировск</w:t>
      </w:r>
      <w:r w:rsidR="005B1C84" w:rsidRPr="00453661">
        <w:rPr>
          <w:bCs/>
          <w:spacing w:val="-2"/>
          <w:sz w:val="28"/>
          <w:szCs w:val="28"/>
        </w:rPr>
        <w:t>ий</w:t>
      </w:r>
      <w:r w:rsidRPr="00453661">
        <w:rPr>
          <w:bCs/>
          <w:spacing w:val="-2"/>
          <w:sz w:val="28"/>
          <w:szCs w:val="28"/>
        </w:rPr>
        <w:t xml:space="preserve"> муниципальн</w:t>
      </w:r>
      <w:r w:rsidR="005B1C84" w:rsidRPr="00453661">
        <w:rPr>
          <w:bCs/>
          <w:spacing w:val="-2"/>
          <w:sz w:val="28"/>
          <w:szCs w:val="28"/>
        </w:rPr>
        <w:t>ый район Ленинградской области, утверждё</w:t>
      </w:r>
      <w:r w:rsidRPr="00453661">
        <w:rPr>
          <w:bCs/>
          <w:spacing w:val="-2"/>
          <w:sz w:val="28"/>
          <w:szCs w:val="28"/>
        </w:rPr>
        <w:t>нного решением совета депутатов муниципального о</w:t>
      </w:r>
      <w:r w:rsidRPr="00453661">
        <w:rPr>
          <w:spacing w:val="-2"/>
          <w:sz w:val="28"/>
          <w:szCs w:val="28"/>
        </w:rPr>
        <w:t xml:space="preserve">бразования </w:t>
      </w:r>
      <w:r w:rsidR="005B1C84" w:rsidRPr="00453661">
        <w:rPr>
          <w:spacing w:val="-2"/>
          <w:sz w:val="28"/>
          <w:szCs w:val="28"/>
        </w:rPr>
        <w:t xml:space="preserve">Шлиссельбургское городское поселение муниципального образования </w:t>
      </w:r>
      <w:r w:rsidR="005B1C84" w:rsidRPr="00453661">
        <w:rPr>
          <w:bCs/>
          <w:spacing w:val="-2"/>
          <w:sz w:val="28"/>
          <w:szCs w:val="28"/>
        </w:rPr>
        <w:t>Кировский муниципальный район Ленинградской области от 14.12.2005</w:t>
      </w:r>
      <w:r w:rsidR="001675F5" w:rsidRPr="00453661">
        <w:rPr>
          <w:bCs/>
          <w:spacing w:val="-2"/>
          <w:sz w:val="28"/>
          <w:szCs w:val="28"/>
        </w:rPr>
        <w:t xml:space="preserve"> </w:t>
      </w:r>
      <w:r w:rsidRPr="00453661">
        <w:rPr>
          <w:bCs/>
          <w:spacing w:val="-2"/>
          <w:sz w:val="28"/>
          <w:szCs w:val="28"/>
        </w:rPr>
        <w:t>№</w:t>
      </w:r>
      <w:r w:rsidR="005B1C84" w:rsidRPr="00453661">
        <w:rPr>
          <w:bCs/>
          <w:spacing w:val="-2"/>
          <w:sz w:val="28"/>
          <w:szCs w:val="28"/>
        </w:rPr>
        <w:t xml:space="preserve"> 9/26</w:t>
      </w:r>
      <w:r w:rsidRPr="00453661">
        <w:rPr>
          <w:bCs/>
          <w:spacing w:val="-2"/>
          <w:sz w:val="28"/>
          <w:szCs w:val="28"/>
        </w:rPr>
        <w:t xml:space="preserve">, </w:t>
      </w:r>
      <w:r w:rsidR="006A0A8F" w:rsidRPr="00453661">
        <w:rPr>
          <w:bCs/>
          <w:spacing w:val="-2"/>
          <w:sz w:val="28"/>
          <w:szCs w:val="28"/>
        </w:rPr>
        <w:t>С</w:t>
      </w:r>
      <w:r w:rsidR="001675F5" w:rsidRPr="00453661">
        <w:rPr>
          <w:bCs/>
          <w:spacing w:val="-2"/>
          <w:sz w:val="28"/>
          <w:szCs w:val="28"/>
        </w:rPr>
        <w:t xml:space="preserve">овет депутатов </w:t>
      </w:r>
      <w:proofErr w:type="gramEnd"/>
    </w:p>
    <w:p w:rsidR="000E673A" w:rsidRPr="006A0A8F" w:rsidRDefault="000E673A" w:rsidP="006A0A8F">
      <w:pPr>
        <w:ind w:right="75"/>
        <w:jc w:val="center"/>
        <w:rPr>
          <w:b/>
          <w:caps/>
          <w:spacing w:val="20"/>
          <w:sz w:val="28"/>
          <w:szCs w:val="28"/>
        </w:rPr>
      </w:pPr>
      <w:r w:rsidRPr="006A0A8F">
        <w:rPr>
          <w:b/>
          <w:bCs/>
          <w:caps/>
          <w:spacing w:val="20"/>
          <w:sz w:val="28"/>
          <w:szCs w:val="28"/>
        </w:rPr>
        <w:t>решил:</w:t>
      </w:r>
    </w:p>
    <w:p w:rsidR="000E673A" w:rsidRPr="006A0A8F" w:rsidRDefault="000E673A" w:rsidP="006A0A8F">
      <w:pPr>
        <w:ind w:right="74" w:firstLine="709"/>
        <w:jc w:val="both"/>
        <w:rPr>
          <w:color w:val="000000"/>
          <w:sz w:val="28"/>
          <w:szCs w:val="28"/>
        </w:rPr>
      </w:pPr>
      <w:r w:rsidRPr="006A0A8F">
        <w:rPr>
          <w:color w:val="000000"/>
          <w:sz w:val="28"/>
          <w:szCs w:val="28"/>
        </w:rPr>
        <w:t>1. Утвердить Порядок предост</w:t>
      </w:r>
      <w:r w:rsidR="001675F5" w:rsidRPr="006A0A8F">
        <w:rPr>
          <w:color w:val="000000"/>
          <w:sz w:val="28"/>
          <w:szCs w:val="28"/>
        </w:rPr>
        <w:t>авления муниципальных гарантий</w:t>
      </w:r>
      <w:r w:rsidRPr="006A0A8F">
        <w:rPr>
          <w:color w:val="000000"/>
          <w:sz w:val="28"/>
          <w:szCs w:val="28"/>
        </w:rPr>
        <w:t xml:space="preserve"> </w:t>
      </w:r>
      <w:r w:rsidR="001675F5" w:rsidRPr="006A0A8F">
        <w:rPr>
          <w:bCs/>
          <w:color w:val="000000"/>
          <w:sz w:val="28"/>
          <w:szCs w:val="28"/>
        </w:rPr>
        <w:t>муниципальным образованием</w:t>
      </w:r>
      <w:r w:rsidRPr="006A0A8F">
        <w:rPr>
          <w:bCs/>
          <w:color w:val="000000"/>
          <w:sz w:val="28"/>
          <w:szCs w:val="28"/>
        </w:rPr>
        <w:t xml:space="preserve"> </w:t>
      </w:r>
      <w:r w:rsidR="005B1C84" w:rsidRPr="006A0A8F">
        <w:rPr>
          <w:color w:val="000000"/>
          <w:sz w:val="28"/>
          <w:szCs w:val="28"/>
        </w:rPr>
        <w:t xml:space="preserve">Шлиссельбургское городское поселение </w:t>
      </w:r>
      <w:r w:rsidR="005B1C84" w:rsidRPr="006A0A8F">
        <w:rPr>
          <w:bCs/>
          <w:color w:val="000000"/>
          <w:sz w:val="28"/>
          <w:szCs w:val="28"/>
        </w:rPr>
        <w:t>Кировск</w:t>
      </w:r>
      <w:r w:rsidR="004772C6" w:rsidRPr="006A0A8F">
        <w:rPr>
          <w:bCs/>
          <w:color w:val="000000"/>
          <w:sz w:val="28"/>
          <w:szCs w:val="28"/>
        </w:rPr>
        <w:t>ого муниципального</w:t>
      </w:r>
      <w:r w:rsidR="005B1C84" w:rsidRPr="006A0A8F">
        <w:rPr>
          <w:bCs/>
          <w:color w:val="000000"/>
          <w:sz w:val="28"/>
          <w:szCs w:val="28"/>
        </w:rPr>
        <w:t xml:space="preserve"> район</w:t>
      </w:r>
      <w:r w:rsidR="004772C6" w:rsidRPr="006A0A8F">
        <w:rPr>
          <w:bCs/>
          <w:color w:val="000000"/>
          <w:sz w:val="28"/>
          <w:szCs w:val="28"/>
        </w:rPr>
        <w:t>а</w:t>
      </w:r>
      <w:r w:rsidR="005B1C84" w:rsidRPr="006A0A8F">
        <w:rPr>
          <w:bCs/>
          <w:color w:val="000000"/>
          <w:sz w:val="28"/>
          <w:szCs w:val="28"/>
        </w:rPr>
        <w:t xml:space="preserve"> Ленинградской области </w:t>
      </w:r>
      <w:r w:rsidRPr="006A0A8F">
        <w:rPr>
          <w:bCs/>
          <w:color w:val="000000"/>
          <w:sz w:val="28"/>
          <w:szCs w:val="28"/>
        </w:rPr>
        <w:t>согласно п</w:t>
      </w:r>
      <w:r w:rsidRPr="006A0A8F">
        <w:rPr>
          <w:color w:val="000000"/>
          <w:sz w:val="28"/>
          <w:szCs w:val="28"/>
        </w:rPr>
        <w:t>риложению к настоящему решению.</w:t>
      </w:r>
    </w:p>
    <w:p w:rsidR="000E673A" w:rsidRPr="006A0A8F" w:rsidRDefault="000E673A" w:rsidP="006A0A8F">
      <w:pPr>
        <w:ind w:right="74" w:firstLine="709"/>
        <w:jc w:val="both"/>
        <w:rPr>
          <w:color w:val="000000"/>
          <w:sz w:val="28"/>
          <w:szCs w:val="28"/>
        </w:rPr>
      </w:pPr>
      <w:r w:rsidRPr="006A0A8F">
        <w:rPr>
          <w:color w:val="000000"/>
          <w:sz w:val="28"/>
          <w:szCs w:val="28"/>
        </w:rPr>
        <w:t>2. Настоящее решение вступает в силу со дня его официального опубликования</w:t>
      </w:r>
      <w:r w:rsidR="006C5CEC" w:rsidRPr="006A0A8F">
        <w:rPr>
          <w:color w:val="000000"/>
          <w:sz w:val="28"/>
          <w:szCs w:val="28"/>
        </w:rPr>
        <w:t>.</w:t>
      </w:r>
    </w:p>
    <w:p w:rsidR="000E673A" w:rsidRPr="006A0A8F" w:rsidRDefault="000E673A" w:rsidP="00453661">
      <w:pPr>
        <w:spacing w:line="360" w:lineRule="auto"/>
        <w:ind w:right="75" w:firstLine="567"/>
        <w:jc w:val="both"/>
        <w:rPr>
          <w:color w:val="000000"/>
          <w:sz w:val="28"/>
          <w:szCs w:val="28"/>
        </w:rPr>
      </w:pPr>
    </w:p>
    <w:p w:rsidR="000E673A" w:rsidRPr="006A0A8F" w:rsidRDefault="000E673A" w:rsidP="00453661">
      <w:pPr>
        <w:spacing w:line="360" w:lineRule="auto"/>
        <w:ind w:right="75" w:firstLine="567"/>
        <w:jc w:val="both"/>
        <w:rPr>
          <w:color w:val="000000"/>
          <w:sz w:val="28"/>
          <w:szCs w:val="28"/>
        </w:rPr>
      </w:pPr>
    </w:p>
    <w:p w:rsidR="00453661" w:rsidRDefault="00453661" w:rsidP="00F67A3D">
      <w:pPr>
        <w:ind w:right="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Председатель </w:t>
      </w:r>
    </w:p>
    <w:p w:rsidR="000E673A" w:rsidRPr="006A0A8F" w:rsidRDefault="00453661" w:rsidP="00F67A3D">
      <w:pPr>
        <w:ind w:right="7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постоянной ревизионной комиссии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Р.И. Горохов</w:t>
      </w:r>
    </w:p>
    <w:p w:rsidR="000E673A" w:rsidRDefault="000E673A" w:rsidP="00F67A3D">
      <w:pPr>
        <w:ind w:right="75"/>
        <w:jc w:val="right"/>
        <w:rPr>
          <w:b/>
          <w:bCs/>
          <w:color w:val="000000"/>
        </w:rPr>
      </w:pPr>
    </w:p>
    <w:p w:rsidR="000E673A" w:rsidRDefault="000E673A" w:rsidP="00F67A3D">
      <w:pPr>
        <w:ind w:left="225" w:right="75"/>
        <w:jc w:val="right"/>
        <w:rPr>
          <w:b/>
          <w:bCs/>
          <w:color w:val="000000"/>
        </w:rPr>
      </w:pPr>
    </w:p>
    <w:p w:rsidR="000E673A" w:rsidRDefault="000E673A" w:rsidP="00F67A3D">
      <w:pPr>
        <w:ind w:left="225" w:right="75"/>
        <w:jc w:val="right"/>
        <w:rPr>
          <w:b/>
          <w:bCs/>
          <w:color w:val="000000"/>
        </w:rPr>
      </w:pPr>
    </w:p>
    <w:p w:rsidR="00C452F9" w:rsidRDefault="00C452F9" w:rsidP="00F02DCE">
      <w:pPr>
        <w:ind w:left="225" w:right="75"/>
        <w:rPr>
          <w:bCs/>
          <w:color w:val="000000"/>
        </w:rPr>
      </w:pPr>
    </w:p>
    <w:p w:rsidR="00F1193A" w:rsidRDefault="00F1193A" w:rsidP="00F02DCE">
      <w:pPr>
        <w:ind w:left="225" w:right="75"/>
        <w:rPr>
          <w:bCs/>
          <w:color w:val="000000"/>
        </w:rPr>
      </w:pPr>
    </w:p>
    <w:p w:rsidR="00F1193A" w:rsidRDefault="00F1193A" w:rsidP="00F02DCE">
      <w:pPr>
        <w:ind w:left="225" w:right="75"/>
        <w:rPr>
          <w:bCs/>
          <w:color w:val="000000"/>
        </w:rPr>
      </w:pPr>
    </w:p>
    <w:p w:rsidR="00F1193A" w:rsidRDefault="00F1193A" w:rsidP="00F02DCE">
      <w:pPr>
        <w:ind w:left="225" w:right="75"/>
        <w:rPr>
          <w:bCs/>
          <w:color w:val="000000"/>
        </w:rPr>
      </w:pPr>
    </w:p>
    <w:p w:rsidR="00F1193A" w:rsidRDefault="00F1193A" w:rsidP="00F02DCE">
      <w:pPr>
        <w:ind w:left="225" w:right="75"/>
        <w:rPr>
          <w:bCs/>
          <w:color w:val="000000"/>
        </w:rPr>
      </w:pPr>
    </w:p>
    <w:p w:rsidR="00C452F9" w:rsidRDefault="00C452F9" w:rsidP="00F02DCE">
      <w:pPr>
        <w:ind w:left="225" w:right="75"/>
        <w:rPr>
          <w:bCs/>
          <w:color w:val="000000"/>
        </w:rPr>
      </w:pPr>
    </w:p>
    <w:p w:rsidR="00C452F9" w:rsidRDefault="00C452F9" w:rsidP="00F02DCE">
      <w:pPr>
        <w:ind w:left="225" w:right="75"/>
        <w:rPr>
          <w:bCs/>
          <w:color w:val="000000"/>
        </w:rPr>
      </w:pPr>
    </w:p>
    <w:p w:rsidR="000E673A" w:rsidRPr="006A0A8F" w:rsidRDefault="001675F5" w:rsidP="006A0A8F">
      <w:pPr>
        <w:ind w:left="6237" w:right="-1"/>
        <w:rPr>
          <w:bCs/>
          <w:color w:val="000000"/>
        </w:rPr>
      </w:pPr>
      <w:r w:rsidRPr="006A0A8F">
        <w:rPr>
          <w:bCs/>
          <w:color w:val="000000"/>
        </w:rPr>
        <w:lastRenderedPageBreak/>
        <w:t>УТВЕРЖД</w:t>
      </w:r>
      <w:r w:rsidR="006A0A8F">
        <w:rPr>
          <w:bCs/>
          <w:color w:val="000000"/>
        </w:rPr>
        <w:t>Е</w:t>
      </w:r>
      <w:r w:rsidRPr="006A0A8F">
        <w:rPr>
          <w:bCs/>
          <w:color w:val="000000"/>
        </w:rPr>
        <w:t>Н</w:t>
      </w:r>
    </w:p>
    <w:p w:rsidR="001675F5" w:rsidRPr="006A0A8F" w:rsidRDefault="001675F5" w:rsidP="006A0A8F">
      <w:pPr>
        <w:ind w:left="6237" w:right="-1"/>
      </w:pPr>
      <w:r w:rsidRPr="006A0A8F">
        <w:t>решением</w:t>
      </w:r>
      <w:r w:rsidR="000E673A" w:rsidRPr="006A0A8F">
        <w:t xml:space="preserve"> </w:t>
      </w:r>
      <w:r w:rsidR="006A0A8F">
        <w:t>С</w:t>
      </w:r>
      <w:r w:rsidR="000E673A" w:rsidRPr="006A0A8F">
        <w:t>овета депутатов</w:t>
      </w:r>
    </w:p>
    <w:p w:rsidR="001675F5" w:rsidRPr="006A0A8F" w:rsidRDefault="000E673A" w:rsidP="006A0A8F">
      <w:pPr>
        <w:ind w:left="6237" w:right="-1"/>
      </w:pPr>
      <w:r w:rsidRPr="006A0A8F">
        <w:t xml:space="preserve">МО </w:t>
      </w:r>
      <w:r w:rsidR="005B1C84" w:rsidRPr="006A0A8F">
        <w:t>Город Шлиссельбург</w:t>
      </w:r>
    </w:p>
    <w:p w:rsidR="00D40A85" w:rsidRPr="006A0A8F" w:rsidRDefault="00D40A85" w:rsidP="006A0A8F">
      <w:pPr>
        <w:ind w:left="6237" w:right="-1"/>
      </w:pPr>
      <w:r w:rsidRPr="006A0A8F">
        <w:t xml:space="preserve">от </w:t>
      </w:r>
      <w:r w:rsidR="00F1193A">
        <w:t>23.08.2016</w:t>
      </w:r>
      <w:r w:rsidRPr="006A0A8F">
        <w:t xml:space="preserve"> № </w:t>
      </w:r>
      <w:r w:rsidR="00F1193A">
        <w:t>116</w:t>
      </w:r>
    </w:p>
    <w:p w:rsidR="001675F5" w:rsidRPr="006A0A8F" w:rsidRDefault="001675F5" w:rsidP="006A0A8F">
      <w:pPr>
        <w:ind w:left="6237" w:right="-1"/>
      </w:pPr>
      <w:r w:rsidRPr="006A0A8F">
        <w:t>(приложение)</w:t>
      </w:r>
    </w:p>
    <w:p w:rsidR="000E673A" w:rsidRPr="001675F5" w:rsidRDefault="000E673A" w:rsidP="00EF51F7">
      <w:pPr>
        <w:ind w:right="75"/>
        <w:rPr>
          <w:bCs/>
          <w:color w:val="000000"/>
        </w:rPr>
      </w:pPr>
    </w:p>
    <w:p w:rsidR="000E673A" w:rsidRDefault="000E673A" w:rsidP="00F67A3D">
      <w:pPr>
        <w:ind w:right="75"/>
        <w:jc w:val="center"/>
        <w:rPr>
          <w:bCs/>
          <w:color w:val="000000"/>
        </w:rPr>
      </w:pPr>
    </w:p>
    <w:p w:rsidR="00EF51F7" w:rsidRPr="001675F5" w:rsidRDefault="00EF51F7" w:rsidP="00F67A3D">
      <w:pPr>
        <w:ind w:right="75"/>
        <w:jc w:val="center"/>
        <w:rPr>
          <w:bCs/>
          <w:color w:val="000000"/>
        </w:rPr>
      </w:pPr>
    </w:p>
    <w:p w:rsidR="000E673A" w:rsidRPr="001675F5" w:rsidRDefault="000E673A" w:rsidP="00F67A3D">
      <w:pPr>
        <w:pStyle w:val="tex1st"/>
        <w:spacing w:before="0" w:beforeAutospacing="0" w:after="0" w:afterAutospacing="0"/>
        <w:jc w:val="center"/>
        <w:rPr>
          <w:rStyle w:val="a8"/>
          <w:bCs/>
        </w:rPr>
      </w:pPr>
      <w:r w:rsidRPr="001675F5">
        <w:rPr>
          <w:rStyle w:val="a8"/>
          <w:bCs/>
        </w:rPr>
        <w:t>ПОРЯДОК</w:t>
      </w:r>
    </w:p>
    <w:p w:rsidR="005B1C84" w:rsidRPr="001675F5" w:rsidRDefault="000E673A" w:rsidP="006D65D3">
      <w:pPr>
        <w:ind w:right="75"/>
        <w:jc w:val="center"/>
        <w:rPr>
          <w:b/>
          <w:color w:val="000000"/>
        </w:rPr>
      </w:pPr>
      <w:r w:rsidRPr="001675F5">
        <w:rPr>
          <w:rStyle w:val="a8"/>
          <w:bCs/>
        </w:rPr>
        <w:t xml:space="preserve">предоставления муниципальных гарантий </w:t>
      </w:r>
      <w:r w:rsidR="001675F5" w:rsidRPr="001675F5">
        <w:rPr>
          <w:b/>
          <w:bCs/>
          <w:color w:val="000000"/>
        </w:rPr>
        <w:t>муниципальным образованием</w:t>
      </w:r>
      <w:r w:rsidRPr="001675F5">
        <w:rPr>
          <w:b/>
          <w:bCs/>
          <w:color w:val="000000"/>
        </w:rPr>
        <w:t xml:space="preserve"> </w:t>
      </w:r>
      <w:r w:rsidR="005B1C84" w:rsidRPr="001675F5">
        <w:rPr>
          <w:b/>
          <w:color w:val="000000"/>
        </w:rPr>
        <w:t xml:space="preserve">Шлиссельбургское городское поселение </w:t>
      </w:r>
      <w:r w:rsidR="006D65D3">
        <w:rPr>
          <w:b/>
          <w:color w:val="000000"/>
        </w:rPr>
        <w:t xml:space="preserve">Кировского муниципального района </w:t>
      </w:r>
      <w:r w:rsidR="005B1C84" w:rsidRPr="001675F5">
        <w:rPr>
          <w:b/>
          <w:bCs/>
          <w:color w:val="000000"/>
        </w:rPr>
        <w:t>Ленинградской области</w:t>
      </w:r>
    </w:p>
    <w:p w:rsidR="000E673A" w:rsidRDefault="000E673A" w:rsidP="00EF51F7">
      <w:pPr>
        <w:pStyle w:val="tex1st"/>
        <w:spacing w:before="0" w:beforeAutospacing="0" w:after="0" w:afterAutospacing="0"/>
        <w:rPr>
          <w:b/>
        </w:rPr>
      </w:pPr>
    </w:p>
    <w:p w:rsidR="006A0A8F" w:rsidRPr="001675F5" w:rsidRDefault="006A0A8F" w:rsidP="00EF51F7">
      <w:pPr>
        <w:pStyle w:val="tex1st"/>
        <w:spacing w:before="0" w:beforeAutospacing="0" w:after="0" w:afterAutospacing="0"/>
        <w:rPr>
          <w:b/>
        </w:rPr>
      </w:pPr>
    </w:p>
    <w:p w:rsidR="000E673A" w:rsidRPr="001675F5" w:rsidRDefault="000E673A" w:rsidP="006D65D3">
      <w:pPr>
        <w:pStyle w:val="tex1st"/>
        <w:spacing w:before="0" w:beforeAutospacing="0" w:after="120" w:afterAutospacing="0"/>
        <w:ind w:firstLine="709"/>
        <w:jc w:val="both"/>
        <w:rPr>
          <w:b/>
        </w:rPr>
      </w:pPr>
      <w:r w:rsidRPr="001675F5">
        <w:rPr>
          <w:b/>
        </w:rPr>
        <w:t>1. Общие положения</w:t>
      </w:r>
    </w:p>
    <w:p w:rsidR="000E673A" w:rsidRPr="001675F5" w:rsidRDefault="000E673A" w:rsidP="006D65D3">
      <w:pPr>
        <w:ind w:right="75" w:firstLine="709"/>
        <w:jc w:val="both"/>
      </w:pPr>
      <w:r w:rsidRPr="001675F5">
        <w:t>1.1. Порядок предоставления муниципальных гарантий</w:t>
      </w:r>
      <w:r w:rsidRPr="001675F5">
        <w:rPr>
          <w:rStyle w:val="a8"/>
          <w:bCs/>
        </w:rPr>
        <w:t xml:space="preserve"> </w:t>
      </w:r>
      <w:r w:rsidRPr="001675F5">
        <w:rPr>
          <w:bCs/>
          <w:color w:val="000000"/>
        </w:rPr>
        <w:t>муниципальн</w:t>
      </w:r>
      <w:r w:rsidR="001675F5" w:rsidRPr="001675F5">
        <w:rPr>
          <w:bCs/>
          <w:color w:val="000000"/>
        </w:rPr>
        <w:t>ым образованием</w:t>
      </w:r>
      <w:r w:rsidRPr="001675F5">
        <w:rPr>
          <w:bCs/>
          <w:color w:val="000000"/>
        </w:rPr>
        <w:t xml:space="preserve"> </w:t>
      </w:r>
      <w:r w:rsidR="005B1C84" w:rsidRPr="001675F5">
        <w:rPr>
          <w:color w:val="000000"/>
        </w:rPr>
        <w:t xml:space="preserve">Шлиссельбургское городское поселение </w:t>
      </w:r>
      <w:r w:rsidR="006D65D3">
        <w:rPr>
          <w:color w:val="000000"/>
        </w:rPr>
        <w:t xml:space="preserve">Кировского муниципального района </w:t>
      </w:r>
      <w:r w:rsidR="005B1C84" w:rsidRPr="001675F5">
        <w:rPr>
          <w:bCs/>
          <w:color w:val="000000"/>
        </w:rPr>
        <w:t>Ленинградской области</w:t>
      </w:r>
      <w:r w:rsidR="005B1C84" w:rsidRPr="001675F5">
        <w:t xml:space="preserve"> </w:t>
      </w:r>
      <w:r w:rsidRPr="001675F5">
        <w:t>(далее - Порядок) разработан в соответствии со статьями 115, 115.2</w:t>
      </w:r>
      <w:r w:rsidR="001675F5">
        <w:t>.</w:t>
      </w:r>
      <w:r w:rsidRPr="001675F5">
        <w:t xml:space="preserve"> и 117 Бюджетного кодекса Российской Федерации.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1.2. Муниципальные гарантии предоставляются юридическим лицам для обеспечения исполнения их обязательств перед третьими лицами.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1.3. Настоящий Порядок определяет условия и механизм предоставления и исполнения гарантий МО </w:t>
      </w:r>
      <w:r w:rsidR="005B1C84" w:rsidRPr="001675F5">
        <w:t>Город Шлиссельбург</w:t>
      </w:r>
      <w:r w:rsidRPr="001675F5">
        <w:t>.</w:t>
      </w:r>
    </w:p>
    <w:p w:rsidR="000E673A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1.4. Понятия и термины, применяемые в настоящем Порядке, используются в том значении, в котором они предусмотрены Бюджетн</w:t>
      </w:r>
      <w:r w:rsidR="006C5CEC" w:rsidRPr="001675F5">
        <w:t>ым</w:t>
      </w:r>
      <w:r w:rsidRPr="001675F5">
        <w:t xml:space="preserve"> кодекс</w:t>
      </w:r>
      <w:r w:rsidR="006C5CEC" w:rsidRPr="001675F5">
        <w:t>ом</w:t>
      </w:r>
      <w:r w:rsidRPr="001675F5">
        <w:t xml:space="preserve"> Российской Федерации</w:t>
      </w:r>
      <w:r w:rsidR="006C5CEC" w:rsidRPr="001675F5">
        <w:t>, Гражданским кодексом Российской Федерации</w:t>
      </w:r>
      <w:r w:rsidRPr="001675F5">
        <w:t>.</w:t>
      </w:r>
    </w:p>
    <w:p w:rsidR="006D65D3" w:rsidRPr="001675F5" w:rsidRDefault="006D65D3" w:rsidP="006D65D3">
      <w:pPr>
        <w:pStyle w:val="tex2st"/>
        <w:spacing w:before="0" w:beforeAutospacing="0" w:after="0" w:afterAutospacing="0"/>
        <w:ind w:firstLine="709"/>
        <w:jc w:val="both"/>
      </w:pPr>
    </w:p>
    <w:p w:rsidR="000E673A" w:rsidRPr="001675F5" w:rsidRDefault="000E673A" w:rsidP="006D65D3">
      <w:pPr>
        <w:pStyle w:val="tex1st"/>
        <w:spacing w:before="0" w:beforeAutospacing="0" w:after="120" w:afterAutospacing="0"/>
        <w:ind w:firstLine="709"/>
        <w:jc w:val="both"/>
        <w:rPr>
          <w:b/>
        </w:rPr>
      </w:pPr>
      <w:r w:rsidRPr="001675F5">
        <w:rPr>
          <w:b/>
        </w:rPr>
        <w:t>2. Право предоставления и форма муниципальной гарантии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  <w:rPr>
          <w:color w:val="3366FF"/>
        </w:rPr>
      </w:pPr>
      <w:r w:rsidRPr="001675F5">
        <w:t>2.1. Право предоставления муниципальных гарантий</w:t>
      </w:r>
      <w:r w:rsidR="009857E0" w:rsidRPr="001675F5">
        <w:t xml:space="preserve"> от имени МО </w:t>
      </w:r>
      <w:r w:rsidR="005B1C84" w:rsidRPr="001675F5">
        <w:t>Город Шлиссельбург</w:t>
      </w:r>
      <w:r w:rsidRPr="001675F5">
        <w:t xml:space="preserve"> принадлежит </w:t>
      </w:r>
      <w:r w:rsidR="001675F5">
        <w:t>администрации</w:t>
      </w:r>
      <w:r w:rsidRPr="001675F5">
        <w:t xml:space="preserve"> МО </w:t>
      </w:r>
      <w:r w:rsidR="005B1C84" w:rsidRPr="001675F5">
        <w:t>Город Шлиссельбург</w:t>
      </w:r>
      <w:r w:rsidRPr="001675F5">
        <w:t>.</w:t>
      </w:r>
    </w:p>
    <w:p w:rsidR="000E673A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2.2. Муниципальная гарантия предоставляется на основании постановления  администрации МО </w:t>
      </w:r>
      <w:r w:rsidR="005B1C84" w:rsidRPr="001675F5">
        <w:t>Город Шлиссельбург</w:t>
      </w:r>
      <w:r w:rsidRPr="001675F5">
        <w:t xml:space="preserve"> о предоставлении муниципальн</w:t>
      </w:r>
      <w:r w:rsidR="005B1C84" w:rsidRPr="001675F5">
        <w:t>ой гарантии, в пределах утверждё</w:t>
      </w:r>
      <w:r w:rsidRPr="001675F5">
        <w:t xml:space="preserve">нной решением совета депутатов </w:t>
      </w:r>
      <w:r w:rsidR="005B1C84" w:rsidRPr="001675F5">
        <w:t xml:space="preserve">МО Город Шлиссельбург </w:t>
      </w:r>
      <w:r w:rsidRPr="001675F5">
        <w:t>(далее – Совет депутатов) о бюджете на очередной финансовый год суммы предоставляемых гарантий, а также в соответствии с требованиями Бюджетного кодекса Российской Федерации и условиями настоящего Порядка.</w:t>
      </w:r>
      <w:r w:rsidR="008E06C7" w:rsidRPr="001675F5">
        <w:t xml:space="preserve"> </w:t>
      </w:r>
    </w:p>
    <w:p w:rsidR="003B423C" w:rsidRDefault="003B423C" w:rsidP="006D65D3">
      <w:pPr>
        <w:pStyle w:val="tex2st"/>
        <w:spacing w:before="0" w:beforeAutospacing="0" w:after="0" w:afterAutospacing="0"/>
        <w:ind w:firstLine="709"/>
        <w:jc w:val="both"/>
      </w:pPr>
      <w:r>
        <w:t>2.3. Муниципальная гарантия предоставляется в соответствии с программой муниципальных гарантий в валюте Российской Федерации.</w:t>
      </w:r>
    </w:p>
    <w:p w:rsidR="003B423C" w:rsidRDefault="003B423C" w:rsidP="006D65D3">
      <w:pPr>
        <w:pStyle w:val="tex2st"/>
        <w:spacing w:before="0" w:beforeAutospacing="0" w:after="0" w:afterAutospacing="0"/>
        <w:ind w:firstLine="709"/>
        <w:jc w:val="both"/>
      </w:pPr>
      <w:r>
        <w:t xml:space="preserve">Программа муниципальных гарантий в валюте Российской Федерации является приложением к </w:t>
      </w:r>
      <w:r w:rsidR="0094515A">
        <w:t>р</w:t>
      </w:r>
      <w:r>
        <w:t xml:space="preserve">ешению </w:t>
      </w:r>
      <w:r w:rsidR="0094515A">
        <w:t xml:space="preserve">совета депутатов </w:t>
      </w:r>
      <w:r>
        <w:t>о бюджете с указанием:</w:t>
      </w:r>
    </w:p>
    <w:p w:rsidR="003B423C" w:rsidRDefault="003B423C" w:rsidP="006D65D3">
      <w:pPr>
        <w:pStyle w:val="tex2st"/>
        <w:spacing w:before="0" w:beforeAutospacing="0" w:after="0" w:afterAutospacing="0"/>
        <w:ind w:firstLine="709"/>
        <w:jc w:val="both"/>
      </w:pPr>
      <w:r>
        <w:t>- общего объёма гарантий;</w:t>
      </w:r>
    </w:p>
    <w:p w:rsidR="003B423C" w:rsidRDefault="003B423C" w:rsidP="006D65D3">
      <w:pPr>
        <w:pStyle w:val="tex2st"/>
        <w:spacing w:before="0" w:beforeAutospacing="0" w:after="0" w:afterAutospacing="0"/>
        <w:ind w:firstLine="709"/>
        <w:jc w:val="both"/>
      </w:pPr>
      <w:r>
        <w:t>- цели гарантирования с указанием объёма гарантии по каждой цели;</w:t>
      </w:r>
    </w:p>
    <w:p w:rsidR="003B423C" w:rsidRDefault="003B423C" w:rsidP="006D65D3">
      <w:pPr>
        <w:pStyle w:val="tex2st"/>
        <w:spacing w:before="0" w:beforeAutospacing="0" w:after="0" w:afterAutospacing="0"/>
        <w:ind w:firstLine="709"/>
        <w:jc w:val="both"/>
      </w:pPr>
      <w:r>
        <w:t>- суммы каждой гарантии и наименования принципала по ней;</w:t>
      </w:r>
    </w:p>
    <w:p w:rsidR="003B423C" w:rsidRDefault="003B423C" w:rsidP="006D65D3">
      <w:pPr>
        <w:pStyle w:val="tex2st"/>
        <w:spacing w:before="0" w:beforeAutospacing="0" w:after="0" w:afterAutospacing="0"/>
        <w:ind w:firstLine="709"/>
        <w:jc w:val="both"/>
      </w:pPr>
      <w:r>
        <w:t>- наличия или отсутствия права регрессного требования гаранта к принципалу;</w:t>
      </w:r>
    </w:p>
    <w:p w:rsidR="003B423C" w:rsidRDefault="003B423C" w:rsidP="006D65D3">
      <w:pPr>
        <w:pStyle w:val="tex2st"/>
        <w:spacing w:before="0" w:beforeAutospacing="0" w:after="0" w:afterAutospacing="0"/>
        <w:ind w:firstLine="709"/>
        <w:jc w:val="both"/>
      </w:pPr>
      <w:r>
        <w:t>- общего объёма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3B423C" w:rsidRPr="001675F5" w:rsidRDefault="003B423C" w:rsidP="006D65D3">
      <w:pPr>
        <w:pStyle w:val="tex2st"/>
        <w:spacing w:before="0" w:beforeAutospacing="0" w:after="0" w:afterAutospacing="0"/>
        <w:ind w:firstLine="709"/>
        <w:jc w:val="both"/>
      </w:pPr>
      <w:r>
        <w:t xml:space="preserve">2.4. В программе муниципальных гарантий должны быть отдельно предусмотрены гарантии (с указанием принципала по каждой гарантии), величина которых превышает 100 тысяч рублей.  </w:t>
      </w:r>
    </w:p>
    <w:p w:rsidR="000E673A" w:rsidRPr="001675F5" w:rsidRDefault="003B423C" w:rsidP="006D65D3">
      <w:pPr>
        <w:pStyle w:val="tex2st"/>
        <w:spacing w:before="0" w:beforeAutospacing="0" w:after="0" w:afterAutospacing="0"/>
        <w:ind w:firstLine="709"/>
        <w:jc w:val="both"/>
      </w:pPr>
      <w:r>
        <w:t>2.5</w:t>
      </w:r>
      <w:r w:rsidR="000E673A" w:rsidRPr="001675F5">
        <w:t>. Муниципальная гарантия предоставляется в форме трехстороннего договора о предоставлении</w:t>
      </w:r>
      <w:r w:rsidR="008E06C7" w:rsidRPr="001675F5">
        <w:t xml:space="preserve"> муниципальной гарантии, заключё</w:t>
      </w:r>
      <w:r w:rsidR="000E673A" w:rsidRPr="001675F5">
        <w:t xml:space="preserve">нного между администрацией МО </w:t>
      </w:r>
      <w:r w:rsidR="008E06C7" w:rsidRPr="001675F5">
        <w:t>Город Шлиссельбург</w:t>
      </w:r>
      <w:r w:rsidR="000E673A" w:rsidRPr="001675F5">
        <w:t>,</w:t>
      </w:r>
      <w:r w:rsidR="008E06C7" w:rsidRPr="001675F5">
        <w:t xml:space="preserve"> </w:t>
      </w:r>
      <w:r w:rsidR="000E673A" w:rsidRPr="001675F5">
        <w:t>выступающей от имени муниципального образования</w:t>
      </w:r>
      <w:r w:rsidR="008E06C7" w:rsidRPr="001675F5">
        <w:rPr>
          <w:color w:val="000000"/>
        </w:rPr>
        <w:t xml:space="preserve"> Шлиссельбургское городское поселение </w:t>
      </w:r>
      <w:r w:rsidR="00883F17">
        <w:rPr>
          <w:color w:val="000000"/>
        </w:rPr>
        <w:t>Кировского муниципального района</w:t>
      </w:r>
      <w:r w:rsidR="008E06C7" w:rsidRPr="001675F5">
        <w:rPr>
          <w:bCs/>
          <w:color w:val="000000"/>
        </w:rPr>
        <w:t xml:space="preserve"> Ленинградской области</w:t>
      </w:r>
      <w:r w:rsidR="000E673A" w:rsidRPr="001675F5">
        <w:t xml:space="preserve"> (гарантом), получателем гарантии (принципалом) и кредитором (бенефициаром).</w:t>
      </w:r>
    </w:p>
    <w:p w:rsidR="000E673A" w:rsidRPr="001675F5" w:rsidRDefault="00EF51F7" w:rsidP="006D65D3">
      <w:pPr>
        <w:pStyle w:val="tex2st"/>
        <w:spacing w:before="0" w:beforeAutospacing="0" w:after="0" w:afterAutospacing="0"/>
        <w:ind w:firstLine="709"/>
        <w:jc w:val="both"/>
      </w:pPr>
      <w:r>
        <w:t>2.6</w:t>
      </w:r>
      <w:r w:rsidR="000E673A" w:rsidRPr="001675F5">
        <w:t>. Условия муниципальной гарантии не могут быть изменены гарантом без согласия бенефициара.</w:t>
      </w:r>
    </w:p>
    <w:p w:rsidR="000E673A" w:rsidRPr="001675F5" w:rsidRDefault="00EF51F7" w:rsidP="006D65D3">
      <w:pPr>
        <w:pStyle w:val="tex2st"/>
        <w:spacing w:before="0" w:beforeAutospacing="0" w:after="0" w:afterAutospacing="0"/>
        <w:ind w:firstLine="709"/>
        <w:jc w:val="both"/>
      </w:pPr>
      <w:r>
        <w:t>2.7</w:t>
      </w:r>
      <w:r w:rsidR="000E673A" w:rsidRPr="001675F5">
        <w:t>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0E673A" w:rsidRDefault="00EF51F7" w:rsidP="006D65D3">
      <w:pPr>
        <w:pStyle w:val="tex2st"/>
        <w:spacing w:before="0" w:beforeAutospacing="0" w:after="0" w:afterAutospacing="0"/>
        <w:ind w:firstLine="709"/>
        <w:jc w:val="both"/>
      </w:pPr>
      <w:r>
        <w:t>2.8</w:t>
      </w:r>
      <w:r w:rsidR="000E673A" w:rsidRPr="001675F5">
        <w:t>. Гарант имеет право отозвать муниципальную гарантию по основаниям, указанным в гарантии.</w:t>
      </w:r>
    </w:p>
    <w:p w:rsidR="006D65D3" w:rsidRPr="001675F5" w:rsidRDefault="006D65D3" w:rsidP="006D65D3">
      <w:pPr>
        <w:pStyle w:val="tex2st"/>
        <w:spacing w:before="0" w:beforeAutospacing="0" w:after="0" w:afterAutospacing="0"/>
        <w:ind w:firstLine="709"/>
        <w:jc w:val="both"/>
      </w:pPr>
    </w:p>
    <w:p w:rsidR="000E673A" w:rsidRPr="001675F5" w:rsidRDefault="000E673A" w:rsidP="006D65D3">
      <w:pPr>
        <w:pStyle w:val="tex1st"/>
        <w:spacing w:before="0" w:beforeAutospacing="0" w:after="120" w:afterAutospacing="0"/>
        <w:ind w:firstLine="709"/>
        <w:jc w:val="both"/>
        <w:rPr>
          <w:b/>
        </w:rPr>
      </w:pPr>
      <w:r w:rsidRPr="001675F5">
        <w:rPr>
          <w:b/>
        </w:rPr>
        <w:t>3. Порядок и условия предоставления муниципальной гарантии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3.1.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администрацию МО </w:t>
      </w:r>
      <w:r w:rsidR="008E06C7" w:rsidRPr="001675F5">
        <w:t xml:space="preserve">Город Шлиссельбург </w:t>
      </w:r>
      <w:r w:rsidR="006C5CEC" w:rsidRPr="001675F5">
        <w:t>полного комплекта</w:t>
      </w:r>
      <w:r w:rsidR="00F02DCE" w:rsidRPr="001675F5">
        <w:t xml:space="preserve"> </w:t>
      </w:r>
      <w:r w:rsidRPr="001675F5">
        <w:t>документов согласно</w:t>
      </w:r>
      <w:r w:rsidR="00F02DCE" w:rsidRPr="001675F5">
        <w:t xml:space="preserve"> перечню, являющемуся</w:t>
      </w:r>
      <w:r w:rsidRPr="001675F5">
        <w:t xml:space="preserve"> приложени</w:t>
      </w:r>
      <w:r w:rsidR="00F02DCE" w:rsidRPr="001675F5">
        <w:t>ем</w:t>
      </w:r>
      <w:r w:rsidRPr="001675F5">
        <w:t xml:space="preserve"> к настоящему Порядку.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3.2. Муниципальная гарантия может быть предоставлена принципалу при условии: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 проведения анализа финансового состояния принципала;</w:t>
      </w:r>
    </w:p>
    <w:p w:rsidR="000E673A" w:rsidRPr="00883F17" w:rsidRDefault="000E673A" w:rsidP="006D65D3">
      <w:pPr>
        <w:pStyle w:val="tex2st"/>
        <w:spacing w:before="0" w:beforeAutospacing="0" w:after="0" w:afterAutospacing="0"/>
        <w:ind w:firstLine="709"/>
        <w:jc w:val="both"/>
        <w:rPr>
          <w:spacing w:val="-2"/>
        </w:rPr>
      </w:pPr>
      <w:r w:rsidRPr="00883F17">
        <w:rPr>
          <w:spacing w:val="-2"/>
        </w:rPr>
        <w:t xml:space="preserve"> соответствия условий планируемой к выдаче </w:t>
      </w:r>
      <w:r w:rsidR="00E2698F" w:rsidRPr="00883F17">
        <w:rPr>
          <w:spacing w:val="-2"/>
        </w:rPr>
        <w:t>муниципальной гарантии</w:t>
      </w:r>
      <w:r w:rsidR="00883F17" w:rsidRPr="00883F17">
        <w:rPr>
          <w:spacing w:val="-2"/>
        </w:rPr>
        <w:t>,</w:t>
      </w:r>
      <w:r w:rsidR="008E06C7" w:rsidRPr="00883F17">
        <w:rPr>
          <w:spacing w:val="-2"/>
        </w:rPr>
        <w:t xml:space="preserve"> утверждё</w:t>
      </w:r>
      <w:r w:rsidRPr="00883F17">
        <w:rPr>
          <w:spacing w:val="-2"/>
        </w:rPr>
        <w:t>нной в установленном порядке муниципальной программе муниципальных гарантий;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 предоставления принципалом обеспечения исполнения обязатель</w:t>
      </w:r>
      <w:proofErr w:type="gramStart"/>
      <w:r w:rsidRPr="001675F5">
        <w:t>ств пр</w:t>
      </w:r>
      <w:proofErr w:type="gramEnd"/>
      <w:r w:rsidRPr="001675F5">
        <w:t>инципала по удовлетворению регрессного требования к принципалу</w:t>
      </w:r>
      <w:r w:rsidR="008E06C7" w:rsidRPr="001675F5">
        <w:t>,</w:t>
      </w:r>
      <w:r w:rsidRPr="001675F5">
        <w:t xml:space="preserve"> в с</w:t>
      </w:r>
      <w:r w:rsidR="008E06C7" w:rsidRPr="001675F5">
        <w:t>вязи с исполнением в полном объё</w:t>
      </w:r>
      <w:r w:rsidRPr="001675F5">
        <w:t>ме или в какой-либо части гарантии;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отсутствия у принципала, его поручителей (гарантов) просроченной задолженности по денежным обязательствам перед МО </w:t>
      </w:r>
      <w:r w:rsidR="008E06C7" w:rsidRPr="001675F5">
        <w:t>Город Шлиссельбург</w:t>
      </w:r>
      <w:r w:rsidRPr="001675F5">
        <w:t>, по обязательным платежам в бюджетную систему Российской Федерации, а также неурегулированных обязательств по гарантиям, ранее предоставленным МО</w:t>
      </w:r>
      <w:r w:rsidR="008E06C7" w:rsidRPr="001675F5">
        <w:t xml:space="preserve"> Город Шлиссельбург</w:t>
      </w:r>
      <w:r w:rsidRPr="001675F5">
        <w:t>.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3.3. Муниципальные гарантии могут быть предоставлены принципалу только при наличии положительного заключения </w:t>
      </w:r>
      <w:r w:rsidR="00C6068A" w:rsidRPr="001675F5">
        <w:t xml:space="preserve">Комитета финансов </w:t>
      </w:r>
      <w:r w:rsidRPr="001675F5">
        <w:t xml:space="preserve">МО </w:t>
      </w:r>
      <w:r w:rsidR="00071896" w:rsidRPr="001675F5">
        <w:t>Город Шлиссельбург</w:t>
      </w:r>
      <w:r w:rsidRPr="001675F5">
        <w:t xml:space="preserve"> о финансовом состоянии принципала.</w:t>
      </w:r>
    </w:p>
    <w:p w:rsidR="000E673A" w:rsidRPr="001675F5" w:rsidRDefault="006D65D3" w:rsidP="006D65D3">
      <w:pPr>
        <w:pStyle w:val="tex2st"/>
        <w:spacing w:before="0" w:beforeAutospacing="0" w:after="0" w:afterAutospacing="0"/>
        <w:ind w:firstLine="709"/>
        <w:jc w:val="both"/>
      </w:pPr>
      <w:r w:rsidRPr="006D65D3">
        <w:rPr>
          <w:spacing w:val="-4"/>
        </w:rPr>
        <w:t>3.4.  </w:t>
      </w:r>
      <w:r w:rsidR="000E673A" w:rsidRPr="006D65D3">
        <w:rPr>
          <w:spacing w:val="-4"/>
        </w:rPr>
        <w:t xml:space="preserve">Решение о предоставлении муниципальной гарантии принимается постановлением администрации МО </w:t>
      </w:r>
      <w:r w:rsidR="00071896" w:rsidRPr="006D65D3">
        <w:rPr>
          <w:spacing w:val="-4"/>
        </w:rPr>
        <w:t>Город</w:t>
      </w:r>
      <w:r w:rsidR="00071896" w:rsidRPr="001675F5">
        <w:t xml:space="preserve"> Шлиссельбург,</w:t>
      </w:r>
      <w:r w:rsidR="000E673A" w:rsidRPr="001675F5">
        <w:t xml:space="preserve"> в котором указываются:</w:t>
      </w:r>
    </w:p>
    <w:p w:rsidR="000E673A" w:rsidRPr="001675F5" w:rsidRDefault="000E673A" w:rsidP="006D65D3">
      <w:pPr>
        <w:pStyle w:val="tex2s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наименование гаранта (</w:t>
      </w:r>
      <w:r w:rsidR="00F02DCE" w:rsidRPr="001675F5">
        <w:t xml:space="preserve">МО </w:t>
      </w:r>
      <w:r w:rsidR="00071896" w:rsidRPr="001675F5">
        <w:t>Город Шлиссельбург</w:t>
      </w:r>
      <w:r w:rsidRPr="001675F5">
        <w:t>) и наименование органа, выдавшего гарантию от имени гаранта (администрация</w:t>
      </w:r>
      <w:r w:rsidR="00F02DCE" w:rsidRPr="001675F5">
        <w:t xml:space="preserve"> МО </w:t>
      </w:r>
      <w:r w:rsidR="00071896" w:rsidRPr="001675F5">
        <w:t>Город Шлиссельбург</w:t>
      </w:r>
      <w:r w:rsidRPr="001675F5">
        <w:t>);</w:t>
      </w:r>
    </w:p>
    <w:p w:rsidR="000E673A" w:rsidRPr="001675F5" w:rsidRDefault="000E673A" w:rsidP="006D65D3">
      <w:pPr>
        <w:pStyle w:val="tex2s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обязательство, в обеспечение которого выда</w:t>
      </w:r>
      <w:r w:rsidR="00362BA5" w:rsidRPr="001675F5">
        <w:t>ё</w:t>
      </w:r>
      <w:r w:rsidRPr="001675F5">
        <w:t>тся муниципальная гарантия;</w:t>
      </w:r>
    </w:p>
    <w:p w:rsidR="000E673A" w:rsidRPr="001675F5" w:rsidRDefault="00AE5559" w:rsidP="006D65D3">
      <w:pPr>
        <w:pStyle w:val="tex2st"/>
        <w:keepLines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объё</w:t>
      </w:r>
      <w:r w:rsidR="000E673A" w:rsidRPr="001675F5">
        <w:t xml:space="preserve">м обязательств </w:t>
      </w:r>
      <w:r w:rsidR="009857E0" w:rsidRPr="001675F5">
        <w:t xml:space="preserve">гаранта </w:t>
      </w:r>
      <w:r w:rsidR="000E673A" w:rsidRPr="001675F5">
        <w:t>по муниципальной гарантии и предельная сумма муниципальной гарантии;</w:t>
      </w:r>
    </w:p>
    <w:p w:rsidR="000E673A" w:rsidRPr="001675F5" w:rsidRDefault="000E673A" w:rsidP="006D65D3">
      <w:pPr>
        <w:pStyle w:val="tex2st"/>
        <w:keepLines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определение гарантийного случая;</w:t>
      </w:r>
    </w:p>
    <w:p w:rsidR="000E673A" w:rsidRPr="001675F5" w:rsidRDefault="000E673A" w:rsidP="006D65D3">
      <w:pPr>
        <w:pStyle w:val="tex2st"/>
        <w:keepLines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наименование принципала;</w:t>
      </w:r>
    </w:p>
    <w:p w:rsidR="009857E0" w:rsidRPr="001675F5" w:rsidRDefault="009857E0" w:rsidP="006D65D3">
      <w:pPr>
        <w:pStyle w:val="tex2st"/>
        <w:keepLines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1675F5">
        <w:t>безот</w:t>
      </w:r>
      <w:r w:rsidR="00362BA5" w:rsidRPr="001675F5">
        <w:t>зывность</w:t>
      </w:r>
      <w:proofErr w:type="spellEnd"/>
      <w:r w:rsidR="00362BA5" w:rsidRPr="001675F5">
        <w:t xml:space="preserve"> гарантии или условия её</w:t>
      </w:r>
      <w:r w:rsidRPr="001675F5">
        <w:t xml:space="preserve"> отзыва;</w:t>
      </w:r>
    </w:p>
    <w:p w:rsidR="000E673A" w:rsidRPr="001675F5" w:rsidRDefault="000E673A" w:rsidP="006D65D3">
      <w:pPr>
        <w:pStyle w:val="tex2s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основания для выдачи муниципальной гарантии;</w:t>
      </w:r>
    </w:p>
    <w:p w:rsidR="000E673A" w:rsidRPr="001675F5" w:rsidRDefault="000E673A" w:rsidP="006D65D3">
      <w:pPr>
        <w:pStyle w:val="tex2s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вступление в силу (дата выдачи) муниципальной гарантии;</w:t>
      </w:r>
    </w:p>
    <w:p w:rsidR="000E673A" w:rsidRPr="001675F5" w:rsidRDefault="000E673A" w:rsidP="006D65D3">
      <w:pPr>
        <w:pStyle w:val="tex2s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срок действия муниципальной гарантии;</w:t>
      </w:r>
    </w:p>
    <w:p w:rsidR="000E673A" w:rsidRPr="001675F5" w:rsidRDefault="000E673A" w:rsidP="006D65D3">
      <w:pPr>
        <w:pStyle w:val="tex2s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порядок исполнения гарантом обязательств по гарантии;</w:t>
      </w:r>
    </w:p>
    <w:p w:rsidR="000E673A" w:rsidRPr="001675F5" w:rsidRDefault="000E673A" w:rsidP="006D65D3">
      <w:pPr>
        <w:pStyle w:val="tex2s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1675F5">
        <w:t>ств  пр</w:t>
      </w:r>
      <w:proofErr w:type="gramEnd"/>
      <w:r w:rsidRPr="001675F5">
        <w:t>инципала, обеспеченных гарантией.</w:t>
      </w:r>
    </w:p>
    <w:p w:rsidR="000E673A" w:rsidRPr="001675F5" w:rsidRDefault="00362BA5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3.5. Администрация</w:t>
      </w:r>
      <w:r w:rsidR="000E673A" w:rsidRPr="001675F5">
        <w:t xml:space="preserve"> МО </w:t>
      </w:r>
      <w:r w:rsidR="00AE5559" w:rsidRPr="001675F5">
        <w:t>Город Шлиссельбург</w:t>
      </w:r>
      <w:r w:rsidR="000E673A" w:rsidRPr="001675F5">
        <w:t xml:space="preserve"> готовит проект постановления о предоставлении муниципальной гарантии на основании: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- заявки принципала на получение муниципальной гарантии;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- результатов проверки финансового состояния принципала на получение муниципальной гарантии.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3.6. Устанавливаются следующие сроки рассмотрения заявки принципала: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- для проведения проверки финансового состояния принципала на получение муниципальной гарантии - 20 календарных дней со дня регистрации заявки на получение муниципальной гарантии;</w:t>
      </w:r>
    </w:p>
    <w:p w:rsidR="000E673A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- для подготовки и согласования проекта постановления администрации МО </w:t>
      </w:r>
      <w:r w:rsidR="00362BA5" w:rsidRPr="001675F5">
        <w:t>Город Шлиссельбург</w:t>
      </w:r>
      <w:r w:rsidRPr="001675F5">
        <w:t xml:space="preserve"> о предоставлении муниципальной гарантии - 1</w:t>
      </w:r>
      <w:r w:rsidR="00E2698F">
        <w:t>0</w:t>
      </w:r>
      <w:r w:rsidRPr="001675F5">
        <w:t xml:space="preserve"> календарных дней со дня подписания положительного заключения о финансовом состоянии принципала на получение муниципальной гарантии.</w:t>
      </w:r>
    </w:p>
    <w:p w:rsidR="006D65D3" w:rsidRPr="001675F5" w:rsidRDefault="006D65D3" w:rsidP="006D65D3">
      <w:pPr>
        <w:pStyle w:val="tex2st"/>
        <w:spacing w:before="0" w:beforeAutospacing="0" w:after="0" w:afterAutospacing="0"/>
        <w:ind w:firstLine="709"/>
        <w:jc w:val="both"/>
      </w:pPr>
    </w:p>
    <w:p w:rsidR="000E673A" w:rsidRPr="001675F5" w:rsidRDefault="000E673A" w:rsidP="006D65D3">
      <w:pPr>
        <w:pStyle w:val="tex1st"/>
        <w:spacing w:before="0" w:beforeAutospacing="0" w:after="120" w:afterAutospacing="0"/>
        <w:ind w:firstLine="709"/>
        <w:jc w:val="both"/>
        <w:rPr>
          <w:b/>
        </w:rPr>
      </w:pPr>
      <w:r w:rsidRPr="001675F5">
        <w:rPr>
          <w:b/>
        </w:rPr>
        <w:t>4. Обязательные условия договора о предоставлении муниципальной гарантии, исполнение муниципальной гарантии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4.1. В соответствии с постановлением администрации МО </w:t>
      </w:r>
      <w:r w:rsidR="00362BA5" w:rsidRPr="001675F5">
        <w:t>Город Шлиссельбург</w:t>
      </w:r>
      <w:r w:rsidRPr="001675F5">
        <w:t xml:space="preserve"> о предоставлении муниципальной гарантии глава администрации МО </w:t>
      </w:r>
      <w:r w:rsidR="00362BA5" w:rsidRPr="001675F5">
        <w:t>Город Шлиссельбург</w:t>
      </w:r>
      <w:r w:rsidRPr="001675F5">
        <w:t xml:space="preserve"> заключает договор о предоставлении муниципальной гарантии, который в обязательном порядке должен содержать:</w:t>
      </w:r>
    </w:p>
    <w:p w:rsidR="000E673A" w:rsidRPr="001675F5" w:rsidRDefault="000E673A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сведения о гаранте, включающие его наименование и наименование органа, выдавшего гарантию от имени указанного гаранта;</w:t>
      </w:r>
    </w:p>
    <w:p w:rsidR="000E673A" w:rsidRPr="001675F5" w:rsidRDefault="000E673A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обязательство, которое обеспечивается муниципальной гарантией;</w:t>
      </w:r>
    </w:p>
    <w:p w:rsidR="000E673A" w:rsidRPr="006D65D3" w:rsidRDefault="000E673A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</w:rPr>
      </w:pPr>
      <w:r w:rsidRPr="006D65D3">
        <w:rPr>
          <w:spacing w:val="-4"/>
        </w:rPr>
        <w:t>объ</w:t>
      </w:r>
      <w:r w:rsidR="00362BA5" w:rsidRPr="006D65D3">
        <w:rPr>
          <w:spacing w:val="-4"/>
        </w:rPr>
        <w:t>ё</w:t>
      </w:r>
      <w:r w:rsidRPr="006D65D3">
        <w:rPr>
          <w:spacing w:val="-4"/>
        </w:rPr>
        <w:t xml:space="preserve">м обязательств </w:t>
      </w:r>
      <w:r w:rsidR="00781B12" w:rsidRPr="006D65D3">
        <w:rPr>
          <w:spacing w:val="-4"/>
        </w:rPr>
        <w:t xml:space="preserve">гаранта </w:t>
      </w:r>
      <w:r w:rsidRPr="006D65D3">
        <w:rPr>
          <w:spacing w:val="-4"/>
        </w:rPr>
        <w:t>по муниципальной гарантии</w:t>
      </w:r>
      <w:r w:rsidR="00781B12" w:rsidRPr="006D65D3">
        <w:rPr>
          <w:spacing w:val="-4"/>
        </w:rPr>
        <w:t xml:space="preserve"> и предельная сумма гарантии</w:t>
      </w:r>
      <w:r w:rsidRPr="006D65D3">
        <w:rPr>
          <w:spacing w:val="-4"/>
        </w:rPr>
        <w:t>;</w:t>
      </w:r>
    </w:p>
    <w:p w:rsidR="000E673A" w:rsidRPr="001675F5" w:rsidRDefault="000E673A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D65D3">
        <w:rPr>
          <w:spacing w:val="-4"/>
        </w:rPr>
        <w:t>срок, в который принципал должен исполнить обеспеченное муниципальной</w:t>
      </w:r>
      <w:r w:rsidRPr="001675F5">
        <w:t xml:space="preserve"> гарантией обязательство, при этом обеспеченное муниципальной гарантией обязательство является неотъемлемой частью договора о предоставлении муниципальной гарантии;</w:t>
      </w:r>
    </w:p>
    <w:p w:rsidR="00781B12" w:rsidRPr="001675F5" w:rsidRDefault="00781B12" w:rsidP="006D65D3">
      <w:pPr>
        <w:pStyle w:val="tex2st"/>
        <w:keepLines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firstLine="349"/>
        <w:jc w:val="both"/>
      </w:pPr>
      <w:r w:rsidRPr="001675F5">
        <w:t>определение гарантийного случая;</w:t>
      </w:r>
    </w:p>
    <w:p w:rsidR="00781B12" w:rsidRPr="001675F5" w:rsidRDefault="00781B12" w:rsidP="006D65D3">
      <w:pPr>
        <w:pStyle w:val="tex2st"/>
        <w:keepLines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firstLine="349"/>
        <w:jc w:val="both"/>
      </w:pPr>
      <w:r w:rsidRPr="001675F5">
        <w:t>наименование принципала;</w:t>
      </w:r>
    </w:p>
    <w:p w:rsidR="00781B12" w:rsidRPr="001675F5" w:rsidRDefault="00781B12" w:rsidP="006D65D3">
      <w:pPr>
        <w:pStyle w:val="tex2st"/>
        <w:keepLines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firstLine="349"/>
        <w:jc w:val="both"/>
      </w:pPr>
      <w:proofErr w:type="spellStart"/>
      <w:r w:rsidRPr="001675F5">
        <w:t>безот</w:t>
      </w:r>
      <w:r w:rsidR="00362BA5" w:rsidRPr="001675F5">
        <w:t>зывность</w:t>
      </w:r>
      <w:proofErr w:type="spellEnd"/>
      <w:r w:rsidR="00362BA5" w:rsidRPr="001675F5">
        <w:t xml:space="preserve"> гарантии или условия её</w:t>
      </w:r>
      <w:r w:rsidRPr="001675F5">
        <w:t xml:space="preserve"> отзыва;</w:t>
      </w:r>
    </w:p>
    <w:p w:rsidR="00781B12" w:rsidRPr="001675F5" w:rsidRDefault="00781B12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firstLine="349"/>
        <w:jc w:val="both"/>
      </w:pPr>
      <w:r w:rsidRPr="001675F5">
        <w:t>основания для выдачи муниципальной гарантии;</w:t>
      </w:r>
    </w:p>
    <w:p w:rsidR="00781B12" w:rsidRPr="001675F5" w:rsidRDefault="00781B12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firstLine="349"/>
        <w:jc w:val="both"/>
      </w:pPr>
      <w:r w:rsidRPr="001675F5">
        <w:t>вступление в силу (дата выдачи) муниципальной гарантии;</w:t>
      </w:r>
    </w:p>
    <w:p w:rsidR="000E673A" w:rsidRDefault="000E673A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срок действия муниципальной гарантии;</w:t>
      </w:r>
    </w:p>
    <w:p w:rsidR="006D65D3" w:rsidRDefault="006D65D3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условие о том, что</w:t>
      </w:r>
      <w:r w:rsidRPr="006D65D3">
        <w:t xml:space="preserve"> </w:t>
      </w:r>
      <w:r w:rsidRPr="001675F5">
        <w:t>администрация МО Город Шлиссельбург несёт субсидиарную или солидарную ответственность по обязательству, которое обеспечивается муниципальной гарантией;</w:t>
      </w:r>
    </w:p>
    <w:p w:rsidR="00D40495" w:rsidRDefault="00D40495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обязанность</w:t>
      </w:r>
      <w:r w:rsidRPr="00D40495">
        <w:t xml:space="preserve"> </w:t>
      </w:r>
      <w:r w:rsidRPr="001675F5">
        <w:t>принципала информировать администрацию МО Город Шлиссельбург о выполнении полностью или частично обязательства, которое обеспечивается муниципальной гарантией;</w:t>
      </w:r>
    </w:p>
    <w:p w:rsidR="00D40495" w:rsidRDefault="00D40495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условие </w:t>
      </w:r>
      <w:r w:rsidRPr="001675F5">
        <w:t>о том, что ответственность администрации МО Город Шлиссельбург по настоящей гарантии перед бенефициаром по обеспеченным муниципальной гарантией обязательствам наступает после того, как бенефициар:</w:t>
      </w:r>
    </w:p>
    <w:p w:rsidR="00883F17" w:rsidRPr="001675F5" w:rsidRDefault="00883F17" w:rsidP="00883F17">
      <w:pPr>
        <w:pStyle w:val="tex2st"/>
        <w:spacing w:before="0" w:beforeAutospacing="0" w:after="0" w:afterAutospacing="0"/>
        <w:ind w:firstLine="709"/>
        <w:jc w:val="both"/>
      </w:pPr>
      <w:proofErr w:type="gramStart"/>
      <w:r>
        <w:t>–</w:t>
      </w:r>
      <w:r w:rsidRPr="001675F5">
        <w:t xml:space="preserve"> не позднее, чем через один рабочий день после первичного неисполнения принципалом любого из своих обязательств перед бенефициаром официально письменно оповестит администрацию МО Город Шлиссельбург об этом факте, а также обо всех обстоятельствах, которые могут повлечь за собой неисполнение принципалом своих обязательств перед бенефициаром, принимая при этом в соответствии с действующим законодательством Российской Федерации все меры для получения необходимой информации</w:t>
      </w:r>
      <w:r>
        <w:t>, п</w:t>
      </w:r>
      <w:r w:rsidRPr="001675F5">
        <w:t>ри</w:t>
      </w:r>
      <w:proofErr w:type="gramEnd"/>
      <w:r w:rsidRPr="001675F5">
        <w:t xml:space="preserve"> </w:t>
      </w:r>
      <w:proofErr w:type="gramStart"/>
      <w:r w:rsidRPr="001675F5">
        <w:t>этом</w:t>
      </w:r>
      <w:proofErr w:type="gramEnd"/>
      <w:r w:rsidRPr="001675F5">
        <w:t xml:space="preserve"> датой уведомления считается дата регистрации обращения бенефициаром в администрации МО Город Шлиссельбург;</w:t>
      </w:r>
    </w:p>
    <w:p w:rsidR="00D40495" w:rsidRPr="001675F5" w:rsidRDefault="00883F17" w:rsidP="00D40495">
      <w:pPr>
        <w:pStyle w:val="tex2st"/>
        <w:spacing w:before="0" w:beforeAutospacing="0" w:after="0" w:afterAutospacing="0"/>
        <w:ind w:firstLine="709"/>
        <w:jc w:val="both"/>
      </w:pPr>
      <w:r>
        <w:t>–</w:t>
      </w:r>
      <w:r w:rsidR="00D40495" w:rsidRPr="001675F5">
        <w:t xml:space="preserve"> документально подтвердит факт наступления гарантийного случая путём представления в  администрацию МО Город Шлиссельбург документов, отражающих состояние задолженности принципала по обязательству, обеспеченному муниципальной гарантией, копии переписки между бенефициаром и принципалом, содержащей требование погасить задолженность;</w:t>
      </w:r>
    </w:p>
    <w:p w:rsidR="00D40495" w:rsidRDefault="00883F17" w:rsidP="00D40495">
      <w:pPr>
        <w:pStyle w:val="tex2st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–  </w:t>
      </w:r>
      <w:r w:rsidR="00D40495" w:rsidRPr="001675F5">
        <w:t>примет все предусмотренные действующим законодательством меры для погашения задолженности принципалом в полном объёме без осуществления компенсационных мер;</w:t>
      </w:r>
    </w:p>
    <w:p w:rsidR="00D40495" w:rsidRPr="001675F5" w:rsidRDefault="00D40495" w:rsidP="006D65D3">
      <w:pPr>
        <w:pStyle w:val="tex2st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право администрации МО Город Шлиссельбу</w:t>
      </w:r>
      <w:proofErr w:type="gramStart"/>
      <w:r w:rsidRPr="001675F5">
        <w:t>рг в сл</w:t>
      </w:r>
      <w:proofErr w:type="gramEnd"/>
      <w:r w:rsidRPr="001675F5">
        <w:t>учае неисполнения обеспеченного муниципальной гарантией обязательства потребовать от принципала возмещения сумм, уплаченных бенефициару по муниципальной гарантии, в полном объёме в порядке, предусмотренном действующим законодательством Российской Федерации.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4.2. Требование бенефициара об уплате денежной суммы по муниципальной гарантии должно быть представлено администрации МО </w:t>
      </w:r>
      <w:r w:rsidR="003D3D7F" w:rsidRPr="001675F5">
        <w:t>Город Шлиссельбург</w:t>
      </w:r>
      <w:r w:rsidRPr="001675F5">
        <w:t xml:space="preserve"> в письменной форме с приложением указанных в гарантии документов.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4.3. </w:t>
      </w:r>
      <w:proofErr w:type="gramStart"/>
      <w:r w:rsidRPr="001675F5">
        <w:t xml:space="preserve">Администрация МО </w:t>
      </w:r>
      <w:r w:rsidR="003D3D7F" w:rsidRPr="001675F5">
        <w:t>Город Шлиссельбург</w:t>
      </w:r>
      <w:r w:rsidRPr="001675F5">
        <w:t xml:space="preserve"> в </w:t>
      </w:r>
      <w:r w:rsidR="00E2698F">
        <w:t xml:space="preserve">течение 7 рабочих дней </w:t>
      </w:r>
      <w:r w:rsidRPr="001675F5">
        <w:t>с даты уведомления о неисполнении принципалом обязательства, обеспеченного муниципальной гарантией, уведомл</w:t>
      </w:r>
      <w:r w:rsidR="003D3D7F" w:rsidRPr="001675F5">
        <w:t>яет об этом принципала и передаё</w:t>
      </w:r>
      <w:r w:rsidRPr="001675F5">
        <w:t>т ему копии требования со всеми относящимися к нему документами, рассматривает обоснованность требований бенефициара к принципалу, оценивает достаточность действий бенефициара по возврату долга и определяет сумму долга, подлежащую выплате.</w:t>
      </w:r>
      <w:proofErr w:type="gramEnd"/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 xml:space="preserve">4.4. Требования бенефициара признаются </w:t>
      </w:r>
      <w:proofErr w:type="gramStart"/>
      <w:r w:rsidRPr="001675F5">
        <w:t>необоснованными</w:t>
      </w:r>
      <w:proofErr w:type="gramEnd"/>
      <w:r w:rsidRPr="001675F5">
        <w:t xml:space="preserve"> и гарант отказывает бенефициару в удовлетворении его требований в следующих случаях: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- требование предъявле</w:t>
      </w:r>
      <w:r w:rsidR="003D3D7F" w:rsidRPr="001675F5">
        <w:t>но гаранту по окончании определё</w:t>
      </w:r>
      <w:r w:rsidRPr="001675F5">
        <w:t>нного в гарантии срока;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- требования или приложенные к ним документы не соответствуют условиям гарантии;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- бенефициар отказался принять надлежащее исполнение обязатель</w:t>
      </w:r>
      <w:proofErr w:type="gramStart"/>
      <w:r w:rsidRPr="001675F5">
        <w:t>ств пр</w:t>
      </w:r>
      <w:proofErr w:type="gramEnd"/>
      <w:r w:rsidRPr="001675F5">
        <w:t>инципала, предложенное принципалом или третьими лицами.</w:t>
      </w:r>
    </w:p>
    <w:p w:rsidR="000E673A" w:rsidRPr="001675F5" w:rsidRDefault="003D3D7F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4.5. По результатам проведё</w:t>
      </w:r>
      <w:r w:rsidR="000E673A" w:rsidRPr="001675F5">
        <w:t xml:space="preserve">нной работы администрация МО </w:t>
      </w:r>
      <w:r w:rsidRPr="001675F5">
        <w:t>Город Шлиссельбург</w:t>
      </w:r>
      <w:r w:rsidR="000E673A" w:rsidRPr="001675F5">
        <w:t xml:space="preserve"> в </w:t>
      </w:r>
      <w:r w:rsidR="00B86FC1">
        <w:t xml:space="preserve">течение 14 рабочих дней </w:t>
      </w:r>
      <w:r w:rsidR="000E673A" w:rsidRPr="001675F5">
        <w:t>после рассмотрения обращения и всех необходимых документов исполняет требования по гаран</w:t>
      </w:r>
      <w:r w:rsidRPr="001675F5">
        <w:t xml:space="preserve">тийному обязательству либо в </w:t>
      </w:r>
      <w:r w:rsidR="00B86FC1">
        <w:t>течение 3 рабочих дней</w:t>
      </w:r>
      <w:r w:rsidR="000E673A" w:rsidRPr="001675F5">
        <w:t xml:space="preserve"> после рассмотрения обращения направляет кредитору заключение о необоснованности его</w:t>
      </w:r>
      <w:r w:rsidRPr="001675F5">
        <w:t xml:space="preserve"> требований к заё</w:t>
      </w:r>
      <w:r w:rsidR="000E673A" w:rsidRPr="001675F5">
        <w:t>мщику или недостаточности действий кредитора по возврату долга.</w:t>
      </w:r>
    </w:p>
    <w:p w:rsidR="000E673A" w:rsidRPr="001675F5" w:rsidRDefault="000E673A" w:rsidP="006D65D3">
      <w:pPr>
        <w:pStyle w:val="tex2st"/>
        <w:spacing w:before="0" w:beforeAutospacing="0" w:after="0" w:afterAutospacing="0"/>
        <w:ind w:firstLine="709"/>
        <w:jc w:val="both"/>
      </w:pPr>
      <w:r w:rsidRPr="001675F5">
        <w:t>4.6. Обязательство гаранта перед бенефициаром по муниципальной гарантии прекращается:</w:t>
      </w:r>
    </w:p>
    <w:p w:rsidR="000E673A" w:rsidRPr="001675F5" w:rsidRDefault="000E673A" w:rsidP="00D40495">
      <w:pPr>
        <w:pStyle w:val="tex2st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упл</w:t>
      </w:r>
      <w:r w:rsidR="003D3D7F" w:rsidRPr="001675F5">
        <w:t>атой бенефициару суммы, определё</w:t>
      </w:r>
      <w:r w:rsidRPr="001675F5">
        <w:t>нной гарантией;</w:t>
      </w:r>
    </w:p>
    <w:p w:rsidR="000E673A" w:rsidRPr="001675F5" w:rsidRDefault="003D3D7F" w:rsidP="00D40495">
      <w:pPr>
        <w:pStyle w:val="tex2st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истечением определё</w:t>
      </w:r>
      <w:r w:rsidR="000E673A" w:rsidRPr="001675F5">
        <w:t>нного в гарантии срока, на который она выдана;</w:t>
      </w:r>
    </w:p>
    <w:p w:rsidR="000E673A" w:rsidRPr="001675F5" w:rsidRDefault="000E673A" w:rsidP="00D40495">
      <w:pPr>
        <w:pStyle w:val="tex2st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в</w:t>
      </w:r>
      <w:r w:rsidR="003D3D7F" w:rsidRPr="001675F5">
        <w:t xml:space="preserve"> случае исполнения в полном объё</w:t>
      </w:r>
      <w:r w:rsidRPr="001675F5">
        <w:t>ме принципалом или третьими лицами обязатель</w:t>
      </w:r>
      <w:proofErr w:type="gramStart"/>
      <w:r w:rsidRPr="001675F5">
        <w:t>ств  пр</w:t>
      </w:r>
      <w:proofErr w:type="gramEnd"/>
      <w:r w:rsidRPr="001675F5">
        <w:t>инципала, обеспеченных гарантией;</w:t>
      </w:r>
    </w:p>
    <w:p w:rsidR="000E673A" w:rsidRPr="001675F5" w:rsidRDefault="000E673A" w:rsidP="00D40495">
      <w:pPr>
        <w:pStyle w:val="tex2st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вследствие отказа бенефициар</w:t>
      </w:r>
      <w:r w:rsidR="003D3D7F" w:rsidRPr="001675F5">
        <w:t>а от своих прав по гарантии путё</w:t>
      </w:r>
      <w:r w:rsidRPr="001675F5">
        <w:t>м возвращения е</w:t>
      </w:r>
      <w:r w:rsidR="003D3D7F" w:rsidRPr="001675F5">
        <w:t>ё</w:t>
      </w:r>
      <w:r w:rsidRPr="001675F5">
        <w:t xml:space="preserve"> гаранту или письменного заявления об освобождении гаранта от его обязательств;</w:t>
      </w:r>
    </w:p>
    <w:p w:rsidR="000E673A" w:rsidRDefault="000E673A" w:rsidP="00D40495">
      <w:pPr>
        <w:pStyle w:val="tex2st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75F5">
        <w:t>если обязательство принципала, в обеспечение которого предоставлена гарантия, не возникло.</w:t>
      </w:r>
    </w:p>
    <w:p w:rsidR="00B86FC1" w:rsidRPr="001675F5" w:rsidRDefault="00B86FC1" w:rsidP="006D65D3">
      <w:pPr>
        <w:pStyle w:val="tex2st"/>
        <w:tabs>
          <w:tab w:val="left" w:pos="851"/>
        </w:tabs>
        <w:spacing w:before="0" w:beforeAutospacing="0" w:after="0" w:afterAutospacing="0"/>
        <w:ind w:left="567" w:firstLine="709"/>
        <w:jc w:val="both"/>
      </w:pPr>
    </w:p>
    <w:p w:rsidR="000E673A" w:rsidRPr="001675F5" w:rsidRDefault="000E673A" w:rsidP="006D65D3">
      <w:pPr>
        <w:pStyle w:val="tex1st"/>
        <w:spacing w:before="0" w:beforeAutospacing="0" w:after="120" w:afterAutospacing="0"/>
        <w:ind w:firstLine="709"/>
        <w:jc w:val="both"/>
        <w:rPr>
          <w:b/>
        </w:rPr>
      </w:pPr>
      <w:r w:rsidRPr="001675F5">
        <w:rPr>
          <w:b/>
        </w:rPr>
        <w:t>5. Порядок учета и исполнения муниципальной гарантии</w:t>
      </w:r>
    </w:p>
    <w:p w:rsidR="000E673A" w:rsidRPr="001675F5" w:rsidRDefault="00B86FC1" w:rsidP="006D65D3">
      <w:pPr>
        <w:pStyle w:val="tex2st"/>
        <w:spacing w:before="0" w:beforeAutospacing="0" w:after="0" w:afterAutospacing="0"/>
        <w:ind w:firstLine="709"/>
        <w:jc w:val="both"/>
      </w:pPr>
      <w:r>
        <w:t>5.1.</w:t>
      </w:r>
      <w:r w:rsidR="006D65D3">
        <w:t>  </w:t>
      </w:r>
      <w:r>
        <w:t xml:space="preserve">Администрация </w:t>
      </w:r>
      <w:r w:rsidR="00B97B44" w:rsidRPr="001675F5">
        <w:t>ведёт учё</w:t>
      </w:r>
      <w:r w:rsidR="000E673A" w:rsidRPr="001675F5">
        <w:t>т предоставленных муниципальных гарантий, исполнения принципалами обязательств, обеспеченных муниципальными гарантиями, платежей по предоставленным муниципальным гарантиям</w:t>
      </w:r>
      <w:r w:rsidR="000E673A" w:rsidRPr="001675F5">
        <w:rPr>
          <w:color w:val="3366FF"/>
        </w:rPr>
        <w:t xml:space="preserve"> </w:t>
      </w:r>
      <w:r w:rsidR="000E673A" w:rsidRPr="001675F5">
        <w:t>в долговой книге муниципального образования.</w:t>
      </w:r>
    </w:p>
    <w:p w:rsidR="000E673A" w:rsidRPr="001675F5" w:rsidRDefault="006D65D3" w:rsidP="006D65D3">
      <w:pPr>
        <w:pStyle w:val="tex2st"/>
        <w:spacing w:before="0" w:beforeAutospacing="0" w:after="0" w:afterAutospacing="0"/>
        <w:ind w:firstLine="709"/>
        <w:jc w:val="both"/>
      </w:pPr>
      <w:r>
        <w:t>5.3.  </w:t>
      </w:r>
      <w:r w:rsidR="00B97B44" w:rsidRPr="001675F5">
        <w:t>На основании да</w:t>
      </w:r>
      <w:r w:rsidR="00B86FC1">
        <w:t xml:space="preserve">нных </w:t>
      </w:r>
      <w:r w:rsidR="0094515A">
        <w:t xml:space="preserve">учёта </w:t>
      </w:r>
      <w:r w:rsidR="00B86FC1">
        <w:t>А</w:t>
      </w:r>
      <w:r w:rsidR="000E673A" w:rsidRPr="001675F5">
        <w:t xml:space="preserve">дминистрация </w:t>
      </w:r>
      <w:proofErr w:type="gramStart"/>
      <w:r w:rsidR="000E673A" w:rsidRPr="001675F5">
        <w:t>предоставляет отч</w:t>
      </w:r>
      <w:r w:rsidR="00B97B44" w:rsidRPr="001675F5">
        <w:t>ё</w:t>
      </w:r>
      <w:r w:rsidR="000E673A" w:rsidRPr="001675F5">
        <w:t>т</w:t>
      </w:r>
      <w:proofErr w:type="gramEnd"/>
      <w:r w:rsidR="000E673A" w:rsidRPr="001675F5">
        <w:t xml:space="preserve"> Совету депутатов о выданных гарантиях по всем принципалам, об исполнении этими принципалами обязательств, обеспеченных указанными гарантиями, и осуществлении платежей по выданным гарантиям.</w:t>
      </w:r>
    </w:p>
    <w:p w:rsidR="000E673A" w:rsidRPr="001675F5" w:rsidRDefault="000E673A" w:rsidP="006D65D3">
      <w:pPr>
        <w:pStyle w:val="tex5st"/>
        <w:spacing w:before="0" w:beforeAutospacing="0" w:after="0" w:afterAutospacing="0"/>
        <w:ind w:firstLine="709"/>
        <w:jc w:val="right"/>
      </w:pPr>
    </w:p>
    <w:p w:rsidR="000E673A" w:rsidRPr="001675F5" w:rsidRDefault="000E673A" w:rsidP="006D65D3">
      <w:pPr>
        <w:pStyle w:val="tex5st"/>
        <w:spacing w:before="0" w:beforeAutospacing="0" w:after="0" w:afterAutospacing="0"/>
        <w:ind w:firstLine="709"/>
        <w:jc w:val="right"/>
      </w:pPr>
    </w:p>
    <w:p w:rsidR="000E673A" w:rsidRDefault="000E673A" w:rsidP="00F67A3D">
      <w:pPr>
        <w:pStyle w:val="tex5st"/>
        <w:spacing w:before="0" w:beforeAutospacing="0" w:after="0" w:afterAutospacing="0"/>
        <w:jc w:val="right"/>
      </w:pPr>
    </w:p>
    <w:p w:rsidR="00B86FC1" w:rsidRDefault="00B86FC1" w:rsidP="00F67A3D">
      <w:pPr>
        <w:pStyle w:val="tex5st"/>
        <w:spacing w:before="0" w:beforeAutospacing="0" w:after="0" w:afterAutospacing="0"/>
        <w:jc w:val="right"/>
      </w:pPr>
    </w:p>
    <w:p w:rsidR="006D65D3" w:rsidRDefault="006D65D3" w:rsidP="00F67A3D">
      <w:pPr>
        <w:pStyle w:val="tex5st"/>
        <w:spacing w:before="0" w:beforeAutospacing="0" w:after="0" w:afterAutospacing="0"/>
        <w:jc w:val="right"/>
      </w:pPr>
    </w:p>
    <w:p w:rsidR="006D65D3" w:rsidRPr="001675F5" w:rsidRDefault="006D65D3" w:rsidP="00F67A3D">
      <w:pPr>
        <w:pStyle w:val="tex5st"/>
        <w:spacing w:before="0" w:beforeAutospacing="0" w:after="0" w:afterAutospacing="0"/>
        <w:jc w:val="right"/>
      </w:pPr>
    </w:p>
    <w:p w:rsidR="00C72346" w:rsidRPr="001675F5" w:rsidRDefault="00C72346" w:rsidP="00DB7AE6">
      <w:pPr>
        <w:pStyle w:val="tex5st"/>
        <w:spacing w:before="0" w:beforeAutospacing="0" w:after="0" w:afterAutospacing="0"/>
      </w:pPr>
    </w:p>
    <w:p w:rsidR="000E673A" w:rsidRPr="00B86FC1" w:rsidRDefault="000E673A" w:rsidP="00B86FC1">
      <w:pPr>
        <w:pStyle w:val="tex5st"/>
        <w:spacing w:before="0" w:beforeAutospacing="0" w:after="0" w:afterAutospacing="0"/>
        <w:ind w:left="6237"/>
      </w:pPr>
      <w:r w:rsidRPr="00B86FC1">
        <w:t>Приложение</w:t>
      </w:r>
    </w:p>
    <w:p w:rsidR="000E673A" w:rsidRPr="00B86FC1" w:rsidRDefault="000E673A" w:rsidP="00B86FC1">
      <w:pPr>
        <w:pStyle w:val="tex5st"/>
        <w:spacing w:before="0" w:beforeAutospacing="0" w:after="0" w:afterAutospacing="0"/>
        <w:ind w:left="6237"/>
      </w:pPr>
      <w:r w:rsidRPr="00B86FC1">
        <w:t xml:space="preserve">к Порядку предоставления муниципальных гарантий </w:t>
      </w:r>
    </w:p>
    <w:p w:rsidR="00DB7AE6" w:rsidRPr="00B86FC1" w:rsidRDefault="000E673A" w:rsidP="00B86FC1">
      <w:pPr>
        <w:ind w:left="6237" w:right="75"/>
        <w:rPr>
          <w:rStyle w:val="a8"/>
          <w:b w:val="0"/>
          <w:bCs/>
        </w:rPr>
      </w:pPr>
      <w:r w:rsidRPr="00B86FC1">
        <w:rPr>
          <w:rStyle w:val="a8"/>
          <w:b w:val="0"/>
          <w:bCs/>
        </w:rPr>
        <w:t>муниципальн</w:t>
      </w:r>
      <w:r w:rsidR="00B86FC1">
        <w:rPr>
          <w:rStyle w:val="a8"/>
          <w:b w:val="0"/>
          <w:bCs/>
        </w:rPr>
        <w:t>ым образованием</w:t>
      </w:r>
      <w:r w:rsidRPr="00B86FC1">
        <w:rPr>
          <w:rStyle w:val="a8"/>
          <w:b w:val="0"/>
          <w:bCs/>
        </w:rPr>
        <w:t xml:space="preserve"> </w:t>
      </w:r>
    </w:p>
    <w:p w:rsidR="000E673A" w:rsidRPr="00B86FC1" w:rsidRDefault="00DB7AE6" w:rsidP="00B86FC1">
      <w:pPr>
        <w:ind w:left="6237" w:right="75"/>
        <w:rPr>
          <w:bCs/>
        </w:rPr>
      </w:pPr>
      <w:r w:rsidRPr="00B86FC1">
        <w:rPr>
          <w:rStyle w:val="a8"/>
          <w:b w:val="0"/>
          <w:bCs/>
        </w:rPr>
        <w:t>Шлиссельбургское городское поселение</w:t>
      </w:r>
      <w:r w:rsidR="00B86FC1">
        <w:rPr>
          <w:rStyle w:val="a8"/>
          <w:b w:val="0"/>
          <w:bCs/>
        </w:rPr>
        <w:t xml:space="preserve"> </w:t>
      </w:r>
      <w:r w:rsidR="00D40495">
        <w:rPr>
          <w:rStyle w:val="a8"/>
          <w:b w:val="0"/>
          <w:bCs/>
        </w:rPr>
        <w:t>Кировского муниципального района</w:t>
      </w:r>
    </w:p>
    <w:p w:rsidR="000E673A" w:rsidRPr="001675F5" w:rsidRDefault="000E673A" w:rsidP="00B86FC1">
      <w:pPr>
        <w:ind w:left="6237" w:right="75"/>
        <w:rPr>
          <w:color w:val="000000"/>
        </w:rPr>
      </w:pPr>
      <w:r w:rsidRPr="00B86FC1">
        <w:rPr>
          <w:bCs/>
          <w:color w:val="000000"/>
        </w:rPr>
        <w:t>Ленинградской области</w:t>
      </w:r>
    </w:p>
    <w:p w:rsidR="000E673A" w:rsidRDefault="000E673A" w:rsidP="00F67A3D">
      <w:pPr>
        <w:pStyle w:val="tex1st"/>
        <w:spacing w:before="0" w:beforeAutospacing="0" w:after="0" w:afterAutospacing="0"/>
        <w:jc w:val="center"/>
        <w:rPr>
          <w:rStyle w:val="a8"/>
          <w:bCs/>
        </w:rPr>
      </w:pPr>
    </w:p>
    <w:p w:rsidR="00D40495" w:rsidRPr="001675F5" w:rsidRDefault="00D40495" w:rsidP="00F67A3D">
      <w:pPr>
        <w:pStyle w:val="tex1st"/>
        <w:spacing w:before="0" w:beforeAutospacing="0" w:after="0" w:afterAutospacing="0"/>
        <w:jc w:val="center"/>
        <w:rPr>
          <w:rStyle w:val="a8"/>
          <w:bCs/>
        </w:rPr>
      </w:pPr>
    </w:p>
    <w:p w:rsidR="000E673A" w:rsidRPr="009D27BA" w:rsidRDefault="000E673A" w:rsidP="00F67A3D">
      <w:pPr>
        <w:pStyle w:val="tex1st"/>
        <w:spacing w:before="0" w:beforeAutospacing="0" w:after="0" w:afterAutospacing="0"/>
        <w:jc w:val="center"/>
        <w:rPr>
          <w:sz w:val="23"/>
          <w:szCs w:val="23"/>
        </w:rPr>
      </w:pPr>
      <w:r w:rsidRPr="009D27BA">
        <w:rPr>
          <w:rStyle w:val="a8"/>
          <w:bCs/>
          <w:sz w:val="23"/>
          <w:szCs w:val="23"/>
        </w:rPr>
        <w:t>ПЕРЕЧЕНЬ</w:t>
      </w:r>
    </w:p>
    <w:p w:rsidR="000E673A" w:rsidRPr="009D27BA" w:rsidRDefault="000E673A" w:rsidP="00F67A3D">
      <w:pPr>
        <w:pStyle w:val="tex1st"/>
        <w:spacing w:before="0" w:beforeAutospacing="0" w:after="0" w:afterAutospacing="0"/>
        <w:jc w:val="center"/>
        <w:rPr>
          <w:rStyle w:val="a8"/>
          <w:bCs/>
          <w:sz w:val="23"/>
          <w:szCs w:val="23"/>
        </w:rPr>
      </w:pPr>
      <w:r w:rsidRPr="009D27BA">
        <w:rPr>
          <w:rStyle w:val="a8"/>
          <w:bCs/>
          <w:sz w:val="23"/>
          <w:szCs w:val="23"/>
        </w:rPr>
        <w:t>документов, представляемых принципалами в администрацию</w:t>
      </w:r>
    </w:p>
    <w:p w:rsidR="00DB7AE6" w:rsidRPr="009D27BA" w:rsidRDefault="000E673A" w:rsidP="0019365F">
      <w:pPr>
        <w:ind w:right="75"/>
        <w:jc w:val="center"/>
        <w:rPr>
          <w:b/>
          <w:bCs/>
          <w:color w:val="000000"/>
          <w:sz w:val="23"/>
          <w:szCs w:val="23"/>
        </w:rPr>
      </w:pPr>
      <w:r w:rsidRPr="009D27BA">
        <w:rPr>
          <w:rStyle w:val="a8"/>
          <w:bCs/>
          <w:sz w:val="23"/>
          <w:szCs w:val="23"/>
        </w:rPr>
        <w:t xml:space="preserve">муниципального образования </w:t>
      </w:r>
      <w:r w:rsidR="00DB7AE6" w:rsidRPr="009D27BA">
        <w:rPr>
          <w:b/>
          <w:bCs/>
          <w:color w:val="000000"/>
          <w:sz w:val="23"/>
          <w:szCs w:val="23"/>
        </w:rPr>
        <w:t>Шлиссельбургское городское поселение</w:t>
      </w:r>
    </w:p>
    <w:p w:rsidR="000E673A" w:rsidRPr="009D27BA" w:rsidRDefault="00D40495" w:rsidP="00DB7AE6">
      <w:pPr>
        <w:ind w:right="75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Кировского муниципального района </w:t>
      </w:r>
      <w:r w:rsidR="000E673A" w:rsidRPr="009D27BA">
        <w:rPr>
          <w:b/>
          <w:bCs/>
          <w:color w:val="000000"/>
          <w:sz w:val="23"/>
          <w:szCs w:val="23"/>
        </w:rPr>
        <w:t>Ленинградской области</w:t>
      </w:r>
    </w:p>
    <w:p w:rsidR="000E673A" w:rsidRPr="009D27BA" w:rsidRDefault="000E673A" w:rsidP="00F67A3D">
      <w:pPr>
        <w:pStyle w:val="tex1st"/>
        <w:spacing w:before="0" w:beforeAutospacing="0" w:after="0" w:afterAutospacing="0"/>
        <w:jc w:val="center"/>
        <w:rPr>
          <w:sz w:val="23"/>
          <w:szCs w:val="23"/>
        </w:rPr>
      </w:pPr>
    </w:p>
    <w:p w:rsidR="00B86FC1" w:rsidRPr="009D27BA" w:rsidRDefault="000E673A" w:rsidP="00F67A3D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>1. Заявление на получение муниципальной гарантии с указанием е</w:t>
      </w:r>
      <w:r w:rsidR="00DB7AE6" w:rsidRPr="009D27BA">
        <w:rPr>
          <w:sz w:val="23"/>
          <w:szCs w:val="23"/>
        </w:rPr>
        <w:t>ё предполагаемого объё</w:t>
      </w:r>
      <w:r w:rsidRPr="009D27BA">
        <w:rPr>
          <w:sz w:val="23"/>
          <w:szCs w:val="23"/>
        </w:rPr>
        <w:t>ма, целей получения муниципальной</w:t>
      </w:r>
      <w:r w:rsidR="00DB7AE6" w:rsidRPr="009D27BA">
        <w:rPr>
          <w:sz w:val="23"/>
          <w:szCs w:val="23"/>
        </w:rPr>
        <w:t xml:space="preserve"> гарантии (целей привлечения заё</w:t>
      </w:r>
      <w:r w:rsidRPr="009D27BA">
        <w:rPr>
          <w:sz w:val="23"/>
          <w:szCs w:val="23"/>
        </w:rPr>
        <w:t>мных средств), срока предоставления, подписанное руководителем п</w:t>
      </w:r>
      <w:r w:rsidR="00B86FC1" w:rsidRPr="009D27BA">
        <w:rPr>
          <w:sz w:val="23"/>
          <w:szCs w:val="23"/>
        </w:rPr>
        <w:t>ринципала и заверенное печатью.</w:t>
      </w:r>
    </w:p>
    <w:p w:rsidR="000E673A" w:rsidRPr="009D27BA" w:rsidRDefault="000E673A" w:rsidP="00F67A3D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>2.  Нотариально заверенные копии учредительных документов принципала.</w:t>
      </w:r>
    </w:p>
    <w:p w:rsidR="000E673A" w:rsidRPr="009D27BA" w:rsidRDefault="000E673A" w:rsidP="00F67A3D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 xml:space="preserve">3. Выписка из Единого государственного реестра юридических лиц, полученная не </w:t>
      </w:r>
      <w:r w:rsidR="00B86FC1" w:rsidRPr="009D27BA">
        <w:rPr>
          <w:sz w:val="23"/>
          <w:szCs w:val="23"/>
        </w:rPr>
        <w:t>ранее</w:t>
      </w:r>
      <w:r w:rsidRPr="009D27BA">
        <w:rPr>
          <w:sz w:val="23"/>
          <w:szCs w:val="23"/>
        </w:rPr>
        <w:t xml:space="preserve"> двух недель </w:t>
      </w:r>
      <w:r w:rsidR="00B86FC1" w:rsidRPr="009D27BA">
        <w:rPr>
          <w:sz w:val="23"/>
          <w:szCs w:val="23"/>
        </w:rPr>
        <w:t>до</w:t>
      </w:r>
      <w:r w:rsidRPr="009D27BA">
        <w:rPr>
          <w:sz w:val="23"/>
          <w:szCs w:val="23"/>
        </w:rPr>
        <w:t xml:space="preserve"> момента обращения принципала за предоставлением муниципальной гарантии.</w:t>
      </w:r>
    </w:p>
    <w:p w:rsidR="000E673A" w:rsidRPr="009D27BA" w:rsidRDefault="000E673A" w:rsidP="00F67A3D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>4. Документы, подтверждающие полномочия руководителя принципала на подписание договора о предоставлении муниципальной гарантии, об обеспечении исполнения принципалом его возможных будущих обязательств перед гарантом.</w:t>
      </w:r>
    </w:p>
    <w:p w:rsidR="000E673A" w:rsidRPr="009D27BA" w:rsidRDefault="000E673A" w:rsidP="00F67A3D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>5. Бухгалтерские балансы</w:t>
      </w:r>
      <w:r w:rsidR="00DB7AE6" w:rsidRPr="009D27BA">
        <w:rPr>
          <w:sz w:val="23"/>
          <w:szCs w:val="23"/>
        </w:rPr>
        <w:t xml:space="preserve"> с приложениями, отчеты (формы №</w:t>
      </w:r>
      <w:r w:rsidRPr="009D27BA">
        <w:rPr>
          <w:sz w:val="23"/>
          <w:szCs w:val="23"/>
        </w:rPr>
        <w:t xml:space="preserve"> 1-5) и пояснительные записки с отметкой налогового органа об их исполнении за последний финансовый год, предшествующий году обращения принципала, и на последнюю отчетную дату.</w:t>
      </w:r>
      <w:r w:rsidRPr="009D27BA">
        <w:rPr>
          <w:color w:val="3366FF"/>
          <w:sz w:val="23"/>
          <w:szCs w:val="23"/>
        </w:rPr>
        <w:t xml:space="preserve"> </w:t>
      </w:r>
      <w:r w:rsidRPr="009D27BA">
        <w:rPr>
          <w:sz w:val="23"/>
          <w:szCs w:val="23"/>
        </w:rPr>
        <w:t>Принципал, ведущий финансово-хозяйственную деятельность менее 12 месяцев, представляет указа</w:t>
      </w:r>
      <w:r w:rsidR="00DB7AE6" w:rsidRPr="009D27BA">
        <w:rPr>
          <w:sz w:val="23"/>
          <w:szCs w:val="23"/>
        </w:rPr>
        <w:t>нные документы на последнюю отчё</w:t>
      </w:r>
      <w:r w:rsidRPr="009D27BA">
        <w:rPr>
          <w:sz w:val="23"/>
          <w:szCs w:val="23"/>
        </w:rPr>
        <w:t>тную дату.</w:t>
      </w:r>
    </w:p>
    <w:p w:rsidR="000E673A" w:rsidRPr="009D27BA" w:rsidRDefault="000E673A" w:rsidP="00F67A3D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>6. Подписанные руководителем принципала и заверенные печатью принципала расшифровки дебиторской и кредиторской задолженности к представленным бухгалтерским балансам с указанием наиболее крупных дебиторов и кредиторов (более 5 процентов общего объема задолженности) и дат возникновения задолженности.</w:t>
      </w:r>
    </w:p>
    <w:p w:rsidR="000E673A" w:rsidRPr="009D27BA" w:rsidRDefault="000E673A" w:rsidP="00F67A3D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>7. Справка налогового органа об отсутствии просроченной задолженности по обязательным платежам в бюджеты всех уровней и внебюджетные фонды.</w:t>
      </w:r>
    </w:p>
    <w:p w:rsidR="000E673A" w:rsidRPr="009D27BA" w:rsidRDefault="006D65D3" w:rsidP="00F67A3D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8.  </w:t>
      </w:r>
      <w:r w:rsidR="000E673A" w:rsidRPr="009D27BA">
        <w:rPr>
          <w:sz w:val="23"/>
          <w:szCs w:val="23"/>
        </w:rPr>
        <w:t>Справка о действующих счетах принципала, открытых в кредитных организациях.</w:t>
      </w:r>
    </w:p>
    <w:p w:rsidR="000E673A" w:rsidRPr="00D40495" w:rsidRDefault="006D65D3" w:rsidP="00F67A3D">
      <w:pPr>
        <w:pStyle w:val="tex2st"/>
        <w:spacing w:before="0" w:beforeAutospacing="0" w:after="0" w:afterAutospacing="0"/>
        <w:ind w:firstLine="567"/>
        <w:jc w:val="both"/>
        <w:rPr>
          <w:spacing w:val="-4"/>
          <w:sz w:val="23"/>
          <w:szCs w:val="23"/>
        </w:rPr>
      </w:pPr>
      <w:r w:rsidRPr="00D40495">
        <w:rPr>
          <w:spacing w:val="-4"/>
          <w:sz w:val="23"/>
          <w:szCs w:val="23"/>
        </w:rPr>
        <w:t>9.  </w:t>
      </w:r>
      <w:proofErr w:type="gramStart"/>
      <w:r w:rsidR="000E673A" w:rsidRPr="00D40495">
        <w:rPr>
          <w:spacing w:val="-4"/>
          <w:sz w:val="23"/>
          <w:szCs w:val="23"/>
        </w:rPr>
        <w:t>Справки банков, обслуживающих счета принципала, об оборотах за последни</w:t>
      </w:r>
      <w:r w:rsidR="00DB7AE6" w:rsidRPr="00D40495">
        <w:rPr>
          <w:spacing w:val="-4"/>
          <w:sz w:val="23"/>
          <w:szCs w:val="23"/>
        </w:rPr>
        <w:t>е 12 месяцев и остатках на расчё</w:t>
      </w:r>
      <w:r w:rsidR="000E673A" w:rsidRPr="00D40495">
        <w:rPr>
          <w:spacing w:val="-4"/>
          <w:sz w:val="23"/>
          <w:szCs w:val="23"/>
        </w:rPr>
        <w:t>тных (текущих) и валютных счетах принципала и наличии претензий к этим счетам.</w:t>
      </w:r>
      <w:proofErr w:type="gramEnd"/>
      <w:r w:rsidR="000E673A" w:rsidRPr="00D40495">
        <w:rPr>
          <w:spacing w:val="-4"/>
          <w:sz w:val="23"/>
          <w:szCs w:val="23"/>
        </w:rPr>
        <w:t xml:space="preserve"> Принципал, ведущий финансово-хозяйственную деятельность менее 12 месяцев, представляет указанные документы за фактический срок ведения финансово-хозяйственной деятельности.</w:t>
      </w:r>
    </w:p>
    <w:p w:rsidR="000E673A" w:rsidRPr="00D40495" w:rsidRDefault="000E673A" w:rsidP="00F67A3D">
      <w:pPr>
        <w:pStyle w:val="tex2st"/>
        <w:spacing w:before="0" w:beforeAutospacing="0" w:after="0" w:afterAutospacing="0"/>
        <w:ind w:firstLine="567"/>
        <w:jc w:val="both"/>
        <w:rPr>
          <w:spacing w:val="-4"/>
          <w:sz w:val="23"/>
          <w:szCs w:val="23"/>
        </w:rPr>
      </w:pPr>
      <w:r w:rsidRPr="00D40495">
        <w:rPr>
          <w:spacing w:val="-4"/>
          <w:sz w:val="23"/>
          <w:szCs w:val="23"/>
        </w:rPr>
        <w:t>10. Подписанные руководителем принципала и заверенные печатью принципала расшифровки задолженности по кредитам банков к представленным балансам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штрафы.</w:t>
      </w:r>
    </w:p>
    <w:p w:rsidR="000E673A" w:rsidRPr="009D27BA" w:rsidRDefault="000E673A" w:rsidP="00F67A3D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>11. Копия аудиторского заключения о достоверности бухгалтерской отчетности за последний финансовый год, предшествующий году обращения принципала за предоставлением муниципальной гарантии (в случае, если принципал подлежит обязательному аудиту).</w:t>
      </w:r>
    </w:p>
    <w:p w:rsidR="00C452F9" w:rsidRPr="009D27BA" w:rsidRDefault="000E673A" w:rsidP="00C452F9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>12. Гарантийное письмо от принципала об отсутствии в отношении него процедур ликвидации или банкротства.</w:t>
      </w:r>
    </w:p>
    <w:p w:rsidR="000E673A" w:rsidRPr="009D27BA" w:rsidRDefault="000E673A" w:rsidP="00C452F9">
      <w:pPr>
        <w:pStyle w:val="tex2st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D27BA">
        <w:rPr>
          <w:sz w:val="23"/>
          <w:szCs w:val="23"/>
        </w:rPr>
        <w:t>13. Письмо кредитной организации о предварительном согласии на предоставление принципалу кредитных ресурсов (в случае, если муниципальная гарантия предоставляется в обеспечение обязательств по кредиту).</w:t>
      </w:r>
    </w:p>
    <w:sectPr w:rsidR="000E673A" w:rsidRPr="009D27BA" w:rsidSect="006A0A8F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2CA"/>
    <w:multiLevelType w:val="multilevel"/>
    <w:tmpl w:val="4204DF7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1">
    <w:nsid w:val="154C38E9"/>
    <w:multiLevelType w:val="multilevel"/>
    <w:tmpl w:val="4468D0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15AC0D5D"/>
    <w:multiLevelType w:val="hybridMultilevel"/>
    <w:tmpl w:val="B84264F4"/>
    <w:lvl w:ilvl="0" w:tplc="46883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AC9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F81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AAF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3247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304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2A0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DA3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6A1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5F62C71"/>
    <w:multiLevelType w:val="hybridMultilevel"/>
    <w:tmpl w:val="1A5C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5C558D"/>
    <w:multiLevelType w:val="hybridMultilevel"/>
    <w:tmpl w:val="57CA6DFC"/>
    <w:lvl w:ilvl="0" w:tplc="BDC0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8AB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6E4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9E4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BC0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42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2A43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001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040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1445EA4"/>
    <w:multiLevelType w:val="hybridMultilevel"/>
    <w:tmpl w:val="16BA58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B422FF"/>
    <w:multiLevelType w:val="hybridMultilevel"/>
    <w:tmpl w:val="E50A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9E3602"/>
    <w:multiLevelType w:val="hybridMultilevel"/>
    <w:tmpl w:val="F364C88C"/>
    <w:lvl w:ilvl="0" w:tplc="55368A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2DFA0616"/>
    <w:multiLevelType w:val="hybridMultilevel"/>
    <w:tmpl w:val="60341042"/>
    <w:lvl w:ilvl="0" w:tplc="DFDA33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E8B39B4"/>
    <w:multiLevelType w:val="hybridMultilevel"/>
    <w:tmpl w:val="D386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AD4F7A"/>
    <w:multiLevelType w:val="hybridMultilevel"/>
    <w:tmpl w:val="73CE3D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5C573C0"/>
    <w:multiLevelType w:val="hybridMultilevel"/>
    <w:tmpl w:val="957AE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B7FF6"/>
    <w:multiLevelType w:val="hybridMultilevel"/>
    <w:tmpl w:val="659EE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A830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1152F1"/>
    <w:multiLevelType w:val="multilevel"/>
    <w:tmpl w:val="3DEACC2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F5446B1"/>
    <w:multiLevelType w:val="multilevel"/>
    <w:tmpl w:val="66E6E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29F7DA0"/>
    <w:multiLevelType w:val="hybridMultilevel"/>
    <w:tmpl w:val="A278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7C5FBD"/>
    <w:multiLevelType w:val="hybridMultilevel"/>
    <w:tmpl w:val="FAA2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743EB0"/>
    <w:multiLevelType w:val="hybridMultilevel"/>
    <w:tmpl w:val="0140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90C1E4A"/>
    <w:multiLevelType w:val="hybridMultilevel"/>
    <w:tmpl w:val="6C02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217763"/>
    <w:multiLevelType w:val="multilevel"/>
    <w:tmpl w:val="E8A0E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261257E"/>
    <w:multiLevelType w:val="hybridMultilevel"/>
    <w:tmpl w:val="92228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F45F03"/>
    <w:multiLevelType w:val="hybridMultilevel"/>
    <w:tmpl w:val="A2C609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DC65AC"/>
    <w:multiLevelType w:val="hybridMultilevel"/>
    <w:tmpl w:val="B26E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091FEA"/>
    <w:multiLevelType w:val="hybridMultilevel"/>
    <w:tmpl w:val="389A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5435E2"/>
    <w:multiLevelType w:val="hybridMultilevel"/>
    <w:tmpl w:val="CD525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CA00D8"/>
    <w:multiLevelType w:val="hybridMultilevel"/>
    <w:tmpl w:val="4484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7EF1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E56163"/>
    <w:multiLevelType w:val="hybridMultilevel"/>
    <w:tmpl w:val="930E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1C7ACF"/>
    <w:multiLevelType w:val="hybridMultilevel"/>
    <w:tmpl w:val="2CD40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216283"/>
    <w:multiLevelType w:val="hybridMultilevel"/>
    <w:tmpl w:val="11F40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6C4A6F"/>
    <w:multiLevelType w:val="hybridMultilevel"/>
    <w:tmpl w:val="E68C0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F32463"/>
    <w:multiLevelType w:val="hybridMultilevel"/>
    <w:tmpl w:val="CC44E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0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6F36DC"/>
    <w:multiLevelType w:val="hybridMultilevel"/>
    <w:tmpl w:val="F5F2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3254B8"/>
    <w:multiLevelType w:val="hybridMultilevel"/>
    <w:tmpl w:val="B72C8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1"/>
  </w:num>
  <w:num w:numId="4">
    <w:abstractNumId w:val="23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18"/>
  </w:num>
  <w:num w:numId="11">
    <w:abstractNumId w:val="12"/>
  </w:num>
  <w:num w:numId="12">
    <w:abstractNumId w:val="25"/>
  </w:num>
  <w:num w:numId="13">
    <w:abstractNumId w:val="14"/>
  </w:num>
  <w:num w:numId="14">
    <w:abstractNumId w:val="19"/>
  </w:num>
  <w:num w:numId="15">
    <w:abstractNumId w:val="0"/>
  </w:num>
  <w:num w:numId="16">
    <w:abstractNumId w:val="13"/>
  </w:num>
  <w:num w:numId="17">
    <w:abstractNumId w:val="16"/>
  </w:num>
  <w:num w:numId="18">
    <w:abstractNumId w:val="6"/>
  </w:num>
  <w:num w:numId="19">
    <w:abstractNumId w:val="20"/>
  </w:num>
  <w:num w:numId="20">
    <w:abstractNumId w:val="4"/>
  </w:num>
  <w:num w:numId="21">
    <w:abstractNumId w:val="8"/>
  </w:num>
  <w:num w:numId="22">
    <w:abstractNumId w:val="30"/>
  </w:num>
  <w:num w:numId="23">
    <w:abstractNumId w:val="22"/>
  </w:num>
  <w:num w:numId="24">
    <w:abstractNumId w:val="17"/>
  </w:num>
  <w:num w:numId="25">
    <w:abstractNumId w:val="27"/>
  </w:num>
  <w:num w:numId="26">
    <w:abstractNumId w:val="28"/>
  </w:num>
  <w:num w:numId="27">
    <w:abstractNumId w:val="9"/>
  </w:num>
  <w:num w:numId="28">
    <w:abstractNumId w:val="32"/>
  </w:num>
  <w:num w:numId="29">
    <w:abstractNumId w:val="24"/>
  </w:num>
  <w:num w:numId="30">
    <w:abstractNumId w:val="1"/>
  </w:num>
  <w:num w:numId="31">
    <w:abstractNumId w:val="21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41"/>
    <w:rsid w:val="000114D6"/>
    <w:rsid w:val="000346FC"/>
    <w:rsid w:val="000400ED"/>
    <w:rsid w:val="0005455B"/>
    <w:rsid w:val="00071896"/>
    <w:rsid w:val="00095B66"/>
    <w:rsid w:val="000A75C2"/>
    <w:rsid w:val="000B1A30"/>
    <w:rsid w:val="000B360E"/>
    <w:rsid w:val="000D02B2"/>
    <w:rsid w:val="000D3079"/>
    <w:rsid w:val="000E3D84"/>
    <w:rsid w:val="000E673A"/>
    <w:rsid w:val="001067A3"/>
    <w:rsid w:val="00142949"/>
    <w:rsid w:val="00166E48"/>
    <w:rsid w:val="001675F5"/>
    <w:rsid w:val="0019365F"/>
    <w:rsid w:val="001966FB"/>
    <w:rsid w:val="00196F18"/>
    <w:rsid w:val="001A697A"/>
    <w:rsid w:val="001E717B"/>
    <w:rsid w:val="0020201F"/>
    <w:rsid w:val="00222DAD"/>
    <w:rsid w:val="002369DB"/>
    <w:rsid w:val="002905F0"/>
    <w:rsid w:val="00291630"/>
    <w:rsid w:val="002959FE"/>
    <w:rsid w:val="00296114"/>
    <w:rsid w:val="002C410D"/>
    <w:rsid w:val="002C5654"/>
    <w:rsid w:val="002D2E2B"/>
    <w:rsid w:val="002D5EFD"/>
    <w:rsid w:val="002E44B6"/>
    <w:rsid w:val="002F2D9E"/>
    <w:rsid w:val="0031146C"/>
    <w:rsid w:val="003304F1"/>
    <w:rsid w:val="00362BA5"/>
    <w:rsid w:val="0039358A"/>
    <w:rsid w:val="003B0D30"/>
    <w:rsid w:val="003B423C"/>
    <w:rsid w:val="003D1047"/>
    <w:rsid w:val="003D3D7F"/>
    <w:rsid w:val="003E63AA"/>
    <w:rsid w:val="00430FE1"/>
    <w:rsid w:val="00436828"/>
    <w:rsid w:val="004417F4"/>
    <w:rsid w:val="00447533"/>
    <w:rsid w:val="00453661"/>
    <w:rsid w:val="004772C6"/>
    <w:rsid w:val="004C21B9"/>
    <w:rsid w:val="004C25C2"/>
    <w:rsid w:val="0052584A"/>
    <w:rsid w:val="00553893"/>
    <w:rsid w:val="00556F49"/>
    <w:rsid w:val="005871CF"/>
    <w:rsid w:val="005954AD"/>
    <w:rsid w:val="005A69F5"/>
    <w:rsid w:val="005B1C84"/>
    <w:rsid w:val="005C332E"/>
    <w:rsid w:val="00647370"/>
    <w:rsid w:val="00662530"/>
    <w:rsid w:val="00681183"/>
    <w:rsid w:val="006A0A8F"/>
    <w:rsid w:val="006C5CEC"/>
    <w:rsid w:val="006D3E5A"/>
    <w:rsid w:val="006D65D3"/>
    <w:rsid w:val="007016EA"/>
    <w:rsid w:val="0071129A"/>
    <w:rsid w:val="00740655"/>
    <w:rsid w:val="00755238"/>
    <w:rsid w:val="00781B12"/>
    <w:rsid w:val="00790AAC"/>
    <w:rsid w:val="007C363E"/>
    <w:rsid w:val="00810710"/>
    <w:rsid w:val="00883F17"/>
    <w:rsid w:val="008862CA"/>
    <w:rsid w:val="00894E86"/>
    <w:rsid w:val="00896DC8"/>
    <w:rsid w:val="008A05E2"/>
    <w:rsid w:val="008B1BBE"/>
    <w:rsid w:val="008C39D8"/>
    <w:rsid w:val="008E0198"/>
    <w:rsid w:val="008E06C7"/>
    <w:rsid w:val="008F556F"/>
    <w:rsid w:val="0094515A"/>
    <w:rsid w:val="009536BD"/>
    <w:rsid w:val="009617DA"/>
    <w:rsid w:val="00970FF5"/>
    <w:rsid w:val="00974AAC"/>
    <w:rsid w:val="00975221"/>
    <w:rsid w:val="009857E0"/>
    <w:rsid w:val="009D27BA"/>
    <w:rsid w:val="009D795A"/>
    <w:rsid w:val="009E38DF"/>
    <w:rsid w:val="00A12D46"/>
    <w:rsid w:val="00A16616"/>
    <w:rsid w:val="00A35F19"/>
    <w:rsid w:val="00A713EF"/>
    <w:rsid w:val="00A751B7"/>
    <w:rsid w:val="00A90967"/>
    <w:rsid w:val="00AA3558"/>
    <w:rsid w:val="00AB1095"/>
    <w:rsid w:val="00AE5559"/>
    <w:rsid w:val="00B55C49"/>
    <w:rsid w:val="00B764B4"/>
    <w:rsid w:val="00B86FC1"/>
    <w:rsid w:val="00B97B44"/>
    <w:rsid w:val="00BD469C"/>
    <w:rsid w:val="00C22DB9"/>
    <w:rsid w:val="00C452F9"/>
    <w:rsid w:val="00C6068A"/>
    <w:rsid w:val="00C61220"/>
    <w:rsid w:val="00C63B35"/>
    <w:rsid w:val="00C72346"/>
    <w:rsid w:val="00C74CFB"/>
    <w:rsid w:val="00CA304F"/>
    <w:rsid w:val="00CE70A3"/>
    <w:rsid w:val="00CF307D"/>
    <w:rsid w:val="00D0469D"/>
    <w:rsid w:val="00D168DC"/>
    <w:rsid w:val="00D31D97"/>
    <w:rsid w:val="00D40495"/>
    <w:rsid w:val="00D40A85"/>
    <w:rsid w:val="00D8303E"/>
    <w:rsid w:val="00DB7AE6"/>
    <w:rsid w:val="00DC666F"/>
    <w:rsid w:val="00E2371D"/>
    <w:rsid w:val="00E2698F"/>
    <w:rsid w:val="00E911CA"/>
    <w:rsid w:val="00E940A4"/>
    <w:rsid w:val="00EA1CBF"/>
    <w:rsid w:val="00EA350D"/>
    <w:rsid w:val="00EA3941"/>
    <w:rsid w:val="00EF08FD"/>
    <w:rsid w:val="00EF51F7"/>
    <w:rsid w:val="00F02DCE"/>
    <w:rsid w:val="00F1193A"/>
    <w:rsid w:val="00F305B5"/>
    <w:rsid w:val="00F50F78"/>
    <w:rsid w:val="00F67A3D"/>
    <w:rsid w:val="00F77EEC"/>
    <w:rsid w:val="00F919F1"/>
    <w:rsid w:val="00FA1BDD"/>
    <w:rsid w:val="00FC08D2"/>
    <w:rsid w:val="00FC70A8"/>
    <w:rsid w:val="00FF396B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4B6"/>
    <w:rPr>
      <w:sz w:val="24"/>
      <w:szCs w:val="24"/>
    </w:rPr>
  </w:style>
  <w:style w:type="paragraph" w:styleId="1">
    <w:name w:val="heading 1"/>
    <w:basedOn w:val="a"/>
    <w:next w:val="a"/>
    <w:qFormat/>
    <w:rsid w:val="002E44B6"/>
    <w:pPr>
      <w:keepNext/>
      <w:tabs>
        <w:tab w:val="left" w:pos="2814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E44B6"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E44B6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2E44B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E44B6"/>
    <w:rPr>
      <w:b/>
      <w:szCs w:val="20"/>
    </w:rPr>
  </w:style>
  <w:style w:type="paragraph" w:styleId="21">
    <w:name w:val="Body Text Indent 2"/>
    <w:basedOn w:val="a"/>
    <w:rsid w:val="002E44B6"/>
    <w:pPr>
      <w:ind w:firstLine="600"/>
      <w:jc w:val="both"/>
    </w:pPr>
  </w:style>
  <w:style w:type="paragraph" w:styleId="a3">
    <w:name w:val="Body Text Indent"/>
    <w:basedOn w:val="a"/>
    <w:rsid w:val="002E44B6"/>
    <w:pPr>
      <w:ind w:left="360"/>
      <w:jc w:val="both"/>
    </w:pPr>
  </w:style>
  <w:style w:type="paragraph" w:styleId="a4">
    <w:name w:val="Body Text"/>
    <w:basedOn w:val="a"/>
    <w:rsid w:val="002E44B6"/>
    <w:pPr>
      <w:jc w:val="both"/>
    </w:pPr>
  </w:style>
  <w:style w:type="paragraph" w:styleId="a5">
    <w:name w:val="Title"/>
    <w:basedOn w:val="a"/>
    <w:qFormat/>
    <w:rsid w:val="002E44B6"/>
    <w:pPr>
      <w:jc w:val="center"/>
    </w:pPr>
    <w:rPr>
      <w:b/>
      <w:bCs/>
      <w:sz w:val="32"/>
      <w:u w:val="single"/>
    </w:rPr>
  </w:style>
  <w:style w:type="paragraph" w:styleId="a6">
    <w:name w:val="header"/>
    <w:basedOn w:val="a"/>
    <w:rsid w:val="002E44B6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2E44B6"/>
    <w:pPr>
      <w:jc w:val="both"/>
    </w:pPr>
  </w:style>
  <w:style w:type="paragraph" w:styleId="31">
    <w:name w:val="Body Text Indent 3"/>
    <w:basedOn w:val="a"/>
    <w:rsid w:val="002E44B6"/>
    <w:pPr>
      <w:ind w:left="540"/>
      <w:jc w:val="both"/>
    </w:pPr>
  </w:style>
  <w:style w:type="paragraph" w:styleId="a7">
    <w:name w:val="Balloon Text"/>
    <w:basedOn w:val="a"/>
    <w:semiHidden/>
    <w:rsid w:val="008F556F"/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rsid w:val="00F67A3D"/>
    <w:pPr>
      <w:spacing w:before="100" w:beforeAutospacing="1" w:after="100" w:afterAutospacing="1"/>
    </w:pPr>
  </w:style>
  <w:style w:type="character" w:styleId="a8">
    <w:name w:val="Strong"/>
    <w:qFormat/>
    <w:rsid w:val="00F67A3D"/>
    <w:rPr>
      <w:b/>
    </w:rPr>
  </w:style>
  <w:style w:type="paragraph" w:customStyle="1" w:styleId="tex2st">
    <w:name w:val="tex2st"/>
    <w:basedOn w:val="a"/>
    <w:rsid w:val="00F67A3D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F67A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4B6"/>
    <w:rPr>
      <w:sz w:val="24"/>
      <w:szCs w:val="24"/>
    </w:rPr>
  </w:style>
  <w:style w:type="paragraph" w:styleId="1">
    <w:name w:val="heading 1"/>
    <w:basedOn w:val="a"/>
    <w:next w:val="a"/>
    <w:qFormat/>
    <w:rsid w:val="002E44B6"/>
    <w:pPr>
      <w:keepNext/>
      <w:tabs>
        <w:tab w:val="left" w:pos="2814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E44B6"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E44B6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2E44B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E44B6"/>
    <w:rPr>
      <w:b/>
      <w:szCs w:val="20"/>
    </w:rPr>
  </w:style>
  <w:style w:type="paragraph" w:styleId="21">
    <w:name w:val="Body Text Indent 2"/>
    <w:basedOn w:val="a"/>
    <w:rsid w:val="002E44B6"/>
    <w:pPr>
      <w:ind w:firstLine="600"/>
      <w:jc w:val="both"/>
    </w:pPr>
  </w:style>
  <w:style w:type="paragraph" w:styleId="a3">
    <w:name w:val="Body Text Indent"/>
    <w:basedOn w:val="a"/>
    <w:rsid w:val="002E44B6"/>
    <w:pPr>
      <w:ind w:left="360"/>
      <w:jc w:val="both"/>
    </w:pPr>
  </w:style>
  <w:style w:type="paragraph" w:styleId="a4">
    <w:name w:val="Body Text"/>
    <w:basedOn w:val="a"/>
    <w:rsid w:val="002E44B6"/>
    <w:pPr>
      <w:jc w:val="both"/>
    </w:pPr>
  </w:style>
  <w:style w:type="paragraph" w:styleId="a5">
    <w:name w:val="Title"/>
    <w:basedOn w:val="a"/>
    <w:qFormat/>
    <w:rsid w:val="002E44B6"/>
    <w:pPr>
      <w:jc w:val="center"/>
    </w:pPr>
    <w:rPr>
      <w:b/>
      <w:bCs/>
      <w:sz w:val="32"/>
      <w:u w:val="single"/>
    </w:rPr>
  </w:style>
  <w:style w:type="paragraph" w:styleId="a6">
    <w:name w:val="header"/>
    <w:basedOn w:val="a"/>
    <w:rsid w:val="002E44B6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2E44B6"/>
    <w:pPr>
      <w:jc w:val="both"/>
    </w:pPr>
  </w:style>
  <w:style w:type="paragraph" w:styleId="31">
    <w:name w:val="Body Text Indent 3"/>
    <w:basedOn w:val="a"/>
    <w:rsid w:val="002E44B6"/>
    <w:pPr>
      <w:ind w:left="540"/>
      <w:jc w:val="both"/>
    </w:pPr>
  </w:style>
  <w:style w:type="paragraph" w:styleId="a7">
    <w:name w:val="Balloon Text"/>
    <w:basedOn w:val="a"/>
    <w:semiHidden/>
    <w:rsid w:val="008F556F"/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rsid w:val="00F67A3D"/>
    <w:pPr>
      <w:spacing w:before="100" w:beforeAutospacing="1" w:after="100" w:afterAutospacing="1"/>
    </w:pPr>
  </w:style>
  <w:style w:type="character" w:styleId="a8">
    <w:name w:val="Strong"/>
    <w:qFormat/>
    <w:rsid w:val="00F67A3D"/>
    <w:rPr>
      <w:b/>
    </w:rPr>
  </w:style>
  <w:style w:type="paragraph" w:customStyle="1" w:styleId="tex2st">
    <w:name w:val="tex2st"/>
    <w:basedOn w:val="a"/>
    <w:rsid w:val="00F67A3D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F67A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ABD0-F6AF-4303-9C17-B86535F9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2431</Words>
  <Characters>13862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 №5 к Распоряжению №____</vt:lpstr>
      <vt:lpstr>РЕШЕНИЕ</vt:lpstr>
    </vt:vector>
  </TitlesOfParts>
  <Company>Муниципальный Совет округа 7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Распоряжению №____</dc:title>
  <dc:creator>Миронова Алла</dc:creator>
  <cp:lastModifiedBy>User</cp:lastModifiedBy>
  <cp:revision>3</cp:revision>
  <cp:lastPrinted>2016-08-24T14:38:00Z</cp:lastPrinted>
  <dcterms:created xsi:type="dcterms:W3CDTF">2016-08-25T13:27:00Z</dcterms:created>
  <dcterms:modified xsi:type="dcterms:W3CDTF">2016-08-25T13:28:00Z</dcterms:modified>
</cp:coreProperties>
</file>